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E" w:rsidRPr="00CC6F84" w:rsidRDefault="0064476E" w:rsidP="00870FE3">
      <w:pPr>
        <w:jc w:val="center"/>
        <w:rPr>
          <w:rFonts w:cs="Arial"/>
          <w:b/>
          <w:szCs w:val="24"/>
        </w:rPr>
      </w:pPr>
      <w:bookmarkStart w:id="0" w:name="_GoBack"/>
      <w:bookmarkEnd w:id="0"/>
      <w:r w:rsidRPr="00CC6F84">
        <w:rPr>
          <w:rFonts w:cs="Arial"/>
          <w:b/>
          <w:szCs w:val="24"/>
        </w:rPr>
        <w:t xml:space="preserve">ESSEX CLERKS’ ASSOCIATION UPDATE – </w:t>
      </w:r>
      <w:r w:rsidR="002A4FEF">
        <w:rPr>
          <w:rFonts w:cs="Arial"/>
          <w:b/>
          <w:szCs w:val="24"/>
        </w:rPr>
        <w:t>FEBRUARY</w:t>
      </w:r>
      <w:r w:rsidR="00476BC3">
        <w:rPr>
          <w:rFonts w:cs="Arial"/>
          <w:b/>
          <w:szCs w:val="24"/>
        </w:rPr>
        <w:t xml:space="preserve"> 202</w:t>
      </w:r>
      <w:r w:rsidR="00870FE3">
        <w:rPr>
          <w:rFonts w:cs="Arial"/>
          <w:b/>
          <w:szCs w:val="24"/>
        </w:rPr>
        <w:t>3</w:t>
      </w:r>
    </w:p>
    <w:p w:rsidR="0064476E" w:rsidRDefault="0064476E" w:rsidP="00D0137E">
      <w:pPr>
        <w:jc w:val="both"/>
        <w:rPr>
          <w:rFonts w:cs="Arial"/>
          <w:szCs w:val="24"/>
        </w:rPr>
      </w:pPr>
    </w:p>
    <w:p w:rsidR="009B59F9" w:rsidRDefault="002A4FEF" w:rsidP="00D0137E">
      <w:pPr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Just a quick update this time with a flyer about our Conference in May 2023, and details about our next Clerks’ Information Update.</w:t>
      </w:r>
      <w:proofErr w:type="gramEnd"/>
      <w:r w:rsidR="00870FE3">
        <w:rPr>
          <w:rFonts w:cs="Arial"/>
          <w:szCs w:val="24"/>
        </w:rPr>
        <w:t xml:space="preserve">  </w:t>
      </w:r>
      <w:r w:rsidR="009B59F9">
        <w:rPr>
          <w:rFonts w:cs="Arial"/>
          <w:szCs w:val="24"/>
        </w:rPr>
        <w:t xml:space="preserve">Don’t forget that </w:t>
      </w:r>
      <w:r w:rsidR="00870FE3">
        <w:rPr>
          <w:rFonts w:cs="Arial"/>
          <w:szCs w:val="24"/>
        </w:rPr>
        <w:t>we’re</w:t>
      </w:r>
      <w:r w:rsidR="009B59F9">
        <w:rPr>
          <w:rFonts w:cs="Arial"/>
          <w:szCs w:val="24"/>
        </w:rPr>
        <w:t xml:space="preserve"> here to support </w:t>
      </w:r>
      <w:r w:rsidR="009B59F9" w:rsidRPr="00E9232B">
        <w:rPr>
          <w:rFonts w:cs="Arial"/>
          <w:b/>
          <w:i/>
          <w:szCs w:val="24"/>
          <w:u w:val="single"/>
        </w:rPr>
        <w:t>you</w:t>
      </w:r>
      <w:r w:rsidR="009B59F9">
        <w:rPr>
          <w:rFonts w:cs="Arial"/>
          <w:szCs w:val="24"/>
        </w:rPr>
        <w:t xml:space="preserve"> in your important – and sometimes lonely – role with your school(s), so please contact us if you need information</w:t>
      </w:r>
      <w:r w:rsidR="00E9232B">
        <w:rPr>
          <w:rFonts w:cs="Arial"/>
          <w:szCs w:val="24"/>
        </w:rPr>
        <w:t>, advice</w:t>
      </w:r>
      <w:r w:rsidR="009B59F9">
        <w:rPr>
          <w:rFonts w:cs="Arial"/>
          <w:szCs w:val="24"/>
        </w:rPr>
        <w:t xml:space="preserve"> or assistance.</w:t>
      </w:r>
    </w:p>
    <w:p w:rsidR="009B59F9" w:rsidRDefault="009B59F9" w:rsidP="00D0137E">
      <w:pPr>
        <w:jc w:val="both"/>
        <w:rPr>
          <w:rFonts w:cs="Arial"/>
          <w:szCs w:val="24"/>
        </w:rPr>
      </w:pPr>
    </w:p>
    <w:p w:rsidR="00FE5CA3" w:rsidRPr="00BB4882" w:rsidRDefault="00FE5CA3" w:rsidP="00FE5CA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B4882">
        <w:rPr>
          <w:b/>
          <w:bCs/>
        </w:rPr>
        <w:t xml:space="preserve">Clerks’ Information Updates </w:t>
      </w:r>
    </w:p>
    <w:p w:rsidR="00FE5CA3" w:rsidRDefault="00FE5CA3" w:rsidP="00FE5CA3">
      <w:pPr>
        <w:jc w:val="both"/>
        <w:rPr>
          <w:rFonts w:cs="Arial"/>
          <w:bCs/>
          <w:iCs/>
          <w:szCs w:val="24"/>
          <w:lang w:val="en-US"/>
        </w:rPr>
      </w:pPr>
    </w:p>
    <w:p w:rsidR="00110F00" w:rsidRPr="00110F00" w:rsidRDefault="00110F00" w:rsidP="00FE5CA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Our January Information Update was well attended and </w:t>
      </w:r>
      <w:r w:rsidR="00437CB7">
        <w:rPr>
          <w:rFonts w:cs="Arial"/>
          <w:szCs w:val="24"/>
        </w:rPr>
        <w:t xml:space="preserve">all of </w:t>
      </w:r>
      <w:r>
        <w:rPr>
          <w:rFonts w:cs="Arial"/>
          <w:szCs w:val="24"/>
        </w:rPr>
        <w:t>the many documents referred to during the session have now been posted onto the ECA website -</w:t>
      </w:r>
      <w:r w:rsidRPr="00110F00">
        <w:rPr>
          <w:rFonts w:cs="Arial"/>
          <w:szCs w:val="24"/>
        </w:rPr>
        <w:t xml:space="preserve"> </w:t>
      </w:r>
      <w:hyperlink r:id="rId8" w:history="1">
        <w:r w:rsidRPr="00110F00">
          <w:rPr>
            <w:rStyle w:val="Hyperlink"/>
            <w:rFonts w:cs="Arial"/>
            <w:iCs/>
            <w:lang w:val="en-US"/>
          </w:rPr>
          <w:t>www.essexclerks.org</w:t>
        </w:r>
      </w:hyperlink>
      <w:r w:rsidRPr="00110F00">
        <w:rPr>
          <w:rStyle w:val="Hyperlink"/>
          <w:rFonts w:cs="Arial"/>
          <w:iCs/>
          <w:color w:val="auto"/>
          <w:u w:val="none"/>
          <w:lang w:val="en-US"/>
        </w:rPr>
        <w:t xml:space="preserve">. At some stage the video recording of the meeting will </w:t>
      </w:r>
      <w:r>
        <w:rPr>
          <w:rStyle w:val="Hyperlink"/>
          <w:rFonts w:cs="Arial"/>
          <w:iCs/>
          <w:color w:val="auto"/>
          <w:u w:val="none"/>
          <w:lang w:val="en-US"/>
        </w:rPr>
        <w:t xml:space="preserve">also </w:t>
      </w:r>
      <w:r w:rsidRPr="00110F00">
        <w:rPr>
          <w:rStyle w:val="Hyperlink"/>
          <w:rFonts w:cs="Arial"/>
          <w:iCs/>
          <w:color w:val="auto"/>
          <w:u w:val="none"/>
          <w:lang w:val="en-US"/>
        </w:rPr>
        <w:t>be published, so you can</w:t>
      </w:r>
      <w:r>
        <w:rPr>
          <w:rStyle w:val="Hyperlink"/>
          <w:rFonts w:cs="Arial"/>
          <w:iCs/>
          <w:color w:val="auto"/>
          <w:u w:val="none"/>
          <w:lang w:val="en-US"/>
        </w:rPr>
        <w:t xml:space="preserve"> all see and hear us discussing the issues, if you wish. Lucky you!!</w:t>
      </w:r>
    </w:p>
    <w:p w:rsidR="00110F00" w:rsidRDefault="00110F00" w:rsidP="00FE5CA3">
      <w:pPr>
        <w:jc w:val="both"/>
        <w:rPr>
          <w:rFonts w:cs="Arial"/>
          <w:szCs w:val="24"/>
        </w:rPr>
      </w:pPr>
    </w:p>
    <w:p w:rsidR="002A4FEF" w:rsidRDefault="002A4FEF" w:rsidP="00FE5CA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Our next</w:t>
      </w:r>
      <w:r w:rsidR="009B59F9">
        <w:rPr>
          <w:rFonts w:cs="Arial"/>
          <w:szCs w:val="24"/>
        </w:rPr>
        <w:t xml:space="preserve"> Clerks’ Information Update </w:t>
      </w:r>
      <w:r>
        <w:rPr>
          <w:rFonts w:cs="Arial"/>
          <w:szCs w:val="24"/>
        </w:rPr>
        <w:t xml:space="preserve">will be held on </w:t>
      </w:r>
      <w:r w:rsidR="009B59F9" w:rsidRPr="002A4FEF">
        <w:rPr>
          <w:rFonts w:cs="Arial"/>
          <w:b/>
          <w:szCs w:val="24"/>
          <w:u w:val="single"/>
        </w:rPr>
        <w:t xml:space="preserve">Tuesday </w:t>
      </w:r>
      <w:r>
        <w:rPr>
          <w:rFonts w:cs="Arial"/>
          <w:b/>
          <w:szCs w:val="24"/>
          <w:u w:val="single"/>
        </w:rPr>
        <w:t>18 April</w:t>
      </w:r>
      <w:r w:rsidR="009B59F9" w:rsidRPr="002A4FEF">
        <w:rPr>
          <w:rFonts w:cs="Arial"/>
          <w:b/>
          <w:szCs w:val="24"/>
          <w:u w:val="single"/>
        </w:rPr>
        <w:t xml:space="preserve"> 202</w:t>
      </w:r>
      <w:r w:rsidR="00870FE3" w:rsidRPr="002A4FEF">
        <w:rPr>
          <w:rFonts w:cs="Arial"/>
          <w:b/>
          <w:szCs w:val="24"/>
          <w:u w:val="single"/>
        </w:rPr>
        <w:t>3</w:t>
      </w:r>
      <w:r w:rsidR="009B59F9" w:rsidRPr="002A4FEF">
        <w:rPr>
          <w:rFonts w:cs="Arial"/>
          <w:b/>
          <w:szCs w:val="24"/>
          <w:u w:val="single"/>
        </w:rPr>
        <w:t xml:space="preserve"> at 5.00 p.m.</w:t>
      </w:r>
      <w:r w:rsidR="009B59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9B59F9">
        <w:rPr>
          <w:rFonts w:cs="Arial"/>
          <w:szCs w:val="24"/>
        </w:rPr>
        <w:t>This will be ano</w:t>
      </w:r>
      <w:r w:rsidR="00870FE3">
        <w:rPr>
          <w:rFonts w:cs="Arial"/>
          <w:szCs w:val="24"/>
        </w:rPr>
        <w:t xml:space="preserve">ther remote meeting using Zoom.  </w:t>
      </w:r>
    </w:p>
    <w:p w:rsidR="002A4FEF" w:rsidRDefault="002A4FEF" w:rsidP="00FE5CA3">
      <w:pPr>
        <w:jc w:val="both"/>
        <w:rPr>
          <w:rFonts w:cs="Arial"/>
          <w:szCs w:val="24"/>
        </w:rPr>
      </w:pPr>
    </w:p>
    <w:p w:rsidR="009B59F9" w:rsidRDefault="00110F00" w:rsidP="00FE5CA3">
      <w:pPr>
        <w:jc w:val="both"/>
        <w:rPr>
          <w:rStyle w:val="Hyperlink"/>
          <w:rFonts w:cs="Arial"/>
          <w:color w:val="auto"/>
          <w:szCs w:val="24"/>
          <w:u w:val="none"/>
        </w:rPr>
      </w:pPr>
      <w:r>
        <w:rPr>
          <w:rStyle w:val="Hyperlink"/>
          <w:rFonts w:cs="Arial"/>
          <w:color w:val="auto"/>
          <w:szCs w:val="24"/>
          <w:u w:val="none"/>
        </w:rPr>
        <w:t>T</w:t>
      </w:r>
      <w:r w:rsidR="002A4FEF">
        <w:rPr>
          <w:rStyle w:val="Hyperlink"/>
          <w:rFonts w:cs="Arial"/>
          <w:color w:val="auto"/>
          <w:szCs w:val="24"/>
          <w:u w:val="none"/>
        </w:rPr>
        <w:t xml:space="preserve">his will also be the </w:t>
      </w:r>
      <w:r w:rsidR="002A4FEF" w:rsidRPr="002A4FEF">
        <w:rPr>
          <w:rStyle w:val="Hyperlink"/>
          <w:rFonts w:cs="Arial"/>
          <w:b/>
          <w:color w:val="auto"/>
          <w:szCs w:val="24"/>
          <w:u w:val="none"/>
        </w:rPr>
        <w:t>ECA AGM</w:t>
      </w:r>
      <w:r>
        <w:rPr>
          <w:rStyle w:val="Hyperlink"/>
          <w:rFonts w:cs="Arial"/>
          <w:b/>
          <w:color w:val="auto"/>
          <w:szCs w:val="24"/>
          <w:u w:val="none"/>
        </w:rPr>
        <w:t>,</w:t>
      </w:r>
      <w:r w:rsidRPr="00110F00">
        <w:rPr>
          <w:rStyle w:val="Hyperlink"/>
          <w:rFonts w:cs="Arial"/>
          <w:color w:val="auto"/>
          <w:szCs w:val="24"/>
          <w:u w:val="none"/>
        </w:rPr>
        <w:t xml:space="preserve"> and will again be held by Zoom.</w:t>
      </w:r>
      <w:r w:rsidR="002A4FEF">
        <w:rPr>
          <w:rStyle w:val="Hyperlink"/>
          <w:rFonts w:cs="Arial"/>
          <w:color w:val="auto"/>
          <w:szCs w:val="24"/>
          <w:u w:val="none"/>
        </w:rPr>
        <w:t xml:space="preserve"> Further details </w:t>
      </w:r>
      <w:r>
        <w:rPr>
          <w:rStyle w:val="Hyperlink"/>
          <w:rFonts w:cs="Arial"/>
          <w:color w:val="auto"/>
          <w:szCs w:val="24"/>
          <w:u w:val="none"/>
        </w:rPr>
        <w:t xml:space="preserve">of the AGM </w:t>
      </w:r>
      <w:r w:rsidR="002A4FEF">
        <w:rPr>
          <w:rStyle w:val="Hyperlink"/>
          <w:rFonts w:cs="Arial"/>
          <w:color w:val="auto"/>
          <w:szCs w:val="24"/>
          <w:u w:val="none"/>
        </w:rPr>
        <w:t xml:space="preserve">will follow in due course, but the Agenda will include consideration of changes to the ECA Constitution. As usual, please reserve your place </w:t>
      </w:r>
      <w:r w:rsidR="009B59F9">
        <w:rPr>
          <w:rFonts w:cs="Arial"/>
          <w:szCs w:val="24"/>
        </w:rPr>
        <w:t xml:space="preserve">by e-mailing our Secretary, Sue Leek, on </w:t>
      </w:r>
      <w:hyperlink r:id="rId9" w:history="1">
        <w:r w:rsidR="009B59F9" w:rsidRPr="00CC6F84">
          <w:rPr>
            <w:rStyle w:val="Hyperlink"/>
            <w:rFonts w:cs="Arial"/>
            <w:szCs w:val="24"/>
          </w:rPr>
          <w:t>secretary@essexclerks.org</w:t>
        </w:r>
      </w:hyperlink>
      <w:r w:rsidR="009B59F9">
        <w:rPr>
          <w:rStyle w:val="Hyperlink"/>
          <w:rFonts w:cs="Arial"/>
          <w:szCs w:val="24"/>
        </w:rPr>
        <w:t>.</w:t>
      </w:r>
      <w:r w:rsidR="009B59F9" w:rsidRPr="009B59F9">
        <w:rPr>
          <w:rStyle w:val="Hyperlink"/>
          <w:rFonts w:cs="Arial"/>
          <w:color w:val="auto"/>
          <w:szCs w:val="24"/>
          <w:u w:val="none"/>
        </w:rPr>
        <w:t xml:space="preserve"> You will then </w:t>
      </w:r>
      <w:r w:rsidR="00870FE3">
        <w:rPr>
          <w:rStyle w:val="Hyperlink"/>
          <w:rFonts w:cs="Arial"/>
          <w:color w:val="auto"/>
          <w:szCs w:val="24"/>
          <w:u w:val="none"/>
        </w:rPr>
        <w:t>be sent the</w:t>
      </w:r>
      <w:r w:rsidR="009B59F9" w:rsidRPr="009B59F9">
        <w:rPr>
          <w:rStyle w:val="Hyperlink"/>
          <w:rFonts w:cs="Arial"/>
          <w:color w:val="auto"/>
          <w:szCs w:val="24"/>
          <w:u w:val="none"/>
        </w:rPr>
        <w:t xml:space="preserve"> link to join the meeting</w:t>
      </w:r>
      <w:r w:rsidR="009B59F9">
        <w:rPr>
          <w:rStyle w:val="Hyperlink"/>
          <w:rFonts w:cs="Arial"/>
          <w:color w:val="auto"/>
          <w:szCs w:val="24"/>
          <w:u w:val="none"/>
        </w:rPr>
        <w:t>.</w:t>
      </w:r>
    </w:p>
    <w:p w:rsidR="009B59F9" w:rsidRDefault="009B59F9" w:rsidP="00FE5CA3">
      <w:pPr>
        <w:jc w:val="both"/>
        <w:rPr>
          <w:rStyle w:val="Hyperlink"/>
          <w:rFonts w:cs="Arial"/>
          <w:color w:val="auto"/>
          <w:szCs w:val="24"/>
          <w:u w:val="none"/>
        </w:rPr>
      </w:pPr>
    </w:p>
    <w:p w:rsidR="00476BC3" w:rsidRPr="00476BC3" w:rsidRDefault="00476BC3" w:rsidP="00476BC3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 w:rsidRPr="00476BC3">
        <w:rPr>
          <w:b/>
          <w:bCs/>
        </w:rPr>
        <w:t>Annual Clerks’ Conference</w:t>
      </w:r>
    </w:p>
    <w:p w:rsidR="00476BC3" w:rsidRPr="00CC6F84" w:rsidRDefault="00476BC3" w:rsidP="00476BC3">
      <w:pPr>
        <w:ind w:left="360"/>
        <w:jc w:val="both"/>
        <w:rPr>
          <w:rFonts w:cs="Arial"/>
          <w:b/>
          <w:szCs w:val="24"/>
          <w:lang w:val="en"/>
        </w:rPr>
      </w:pPr>
    </w:p>
    <w:p w:rsidR="00FE5CA3" w:rsidRDefault="00110F00" w:rsidP="007B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Join us for</w:t>
      </w:r>
      <w:r w:rsidR="00476BC3">
        <w:rPr>
          <w:rFonts w:cs="Arial"/>
          <w:bCs/>
          <w:szCs w:val="24"/>
        </w:rPr>
        <w:t xml:space="preserve"> our </w:t>
      </w:r>
      <w:r w:rsidR="00FE5CA3">
        <w:rPr>
          <w:rFonts w:cs="Arial"/>
          <w:bCs/>
          <w:szCs w:val="24"/>
        </w:rPr>
        <w:t xml:space="preserve">next </w:t>
      </w:r>
      <w:r w:rsidR="00476BC3" w:rsidRPr="00E9232B">
        <w:rPr>
          <w:rFonts w:cs="Arial"/>
          <w:b/>
          <w:bCs/>
          <w:szCs w:val="24"/>
        </w:rPr>
        <w:t>Annual Clerks’ Conference</w:t>
      </w:r>
      <w:r w:rsidR="00476BC3">
        <w:rPr>
          <w:rFonts w:cs="Arial"/>
          <w:bCs/>
          <w:szCs w:val="24"/>
        </w:rPr>
        <w:t xml:space="preserve"> </w:t>
      </w:r>
      <w:r w:rsidR="00836287">
        <w:rPr>
          <w:rFonts w:cs="Arial"/>
          <w:bCs/>
          <w:szCs w:val="24"/>
        </w:rPr>
        <w:t>for</w:t>
      </w:r>
      <w:r w:rsidR="00476BC3">
        <w:rPr>
          <w:rFonts w:cs="Arial"/>
          <w:bCs/>
          <w:szCs w:val="24"/>
        </w:rPr>
        <w:t xml:space="preserve"> </w:t>
      </w:r>
      <w:r w:rsidR="00476BC3" w:rsidRPr="00506AFB">
        <w:rPr>
          <w:rFonts w:cs="Arial"/>
          <w:b/>
          <w:bCs/>
          <w:color w:val="C00000"/>
          <w:szCs w:val="24"/>
          <w:u w:val="single"/>
        </w:rPr>
        <w:t>THURSDAY 1</w:t>
      </w:r>
      <w:r w:rsidR="00FE5CA3">
        <w:rPr>
          <w:rFonts w:cs="Arial"/>
          <w:b/>
          <w:bCs/>
          <w:color w:val="C00000"/>
          <w:szCs w:val="24"/>
          <w:u w:val="single"/>
        </w:rPr>
        <w:t>1</w:t>
      </w:r>
      <w:r w:rsidR="00476BC3" w:rsidRPr="00506AFB">
        <w:rPr>
          <w:rFonts w:cs="Arial"/>
          <w:b/>
          <w:bCs/>
          <w:color w:val="C00000"/>
          <w:szCs w:val="24"/>
          <w:u w:val="single"/>
        </w:rPr>
        <w:t xml:space="preserve"> MAY 202</w:t>
      </w:r>
      <w:r w:rsidR="00FE5CA3">
        <w:rPr>
          <w:rFonts w:cs="Arial"/>
          <w:b/>
          <w:bCs/>
          <w:color w:val="C00000"/>
          <w:szCs w:val="24"/>
          <w:u w:val="single"/>
        </w:rPr>
        <w:t>3</w:t>
      </w:r>
      <w:r w:rsidR="00FE5CA3" w:rsidRPr="00FE5CA3">
        <w:rPr>
          <w:rFonts w:cs="Arial"/>
          <w:bCs/>
          <w:szCs w:val="24"/>
        </w:rPr>
        <w:t>,</w:t>
      </w:r>
      <w:r w:rsidR="00476BC3" w:rsidRPr="00FE5CA3">
        <w:rPr>
          <w:rFonts w:cs="Arial"/>
          <w:bCs/>
          <w:szCs w:val="24"/>
        </w:rPr>
        <w:t xml:space="preserve"> </w:t>
      </w:r>
      <w:r w:rsidR="00FE5CA3" w:rsidRPr="00FE5CA3">
        <w:rPr>
          <w:rFonts w:cs="Arial"/>
          <w:bCs/>
          <w:szCs w:val="24"/>
        </w:rPr>
        <w:t xml:space="preserve">again </w:t>
      </w:r>
      <w:r w:rsidR="00476BC3" w:rsidRPr="00CC6F84">
        <w:rPr>
          <w:rFonts w:cs="Arial"/>
          <w:bCs/>
          <w:szCs w:val="24"/>
        </w:rPr>
        <w:t xml:space="preserve">at the </w:t>
      </w:r>
      <w:r w:rsidR="00476BC3" w:rsidRPr="00CC6F84">
        <w:rPr>
          <w:rFonts w:cs="Arial"/>
          <w:szCs w:val="24"/>
        </w:rPr>
        <w:t>JobServe Community Stadium (formerly Weston Homes), Colchester</w:t>
      </w:r>
      <w:r w:rsidR="00476BC3">
        <w:rPr>
          <w:rFonts w:cs="Arial"/>
          <w:szCs w:val="24"/>
        </w:rPr>
        <w:t xml:space="preserve"> </w:t>
      </w:r>
      <w:r w:rsidR="007B36C8">
        <w:rPr>
          <w:rFonts w:cs="Arial"/>
          <w:szCs w:val="24"/>
        </w:rPr>
        <w:t>from 9.00am until after lunch [</w:t>
      </w:r>
      <w:r w:rsidR="00476BC3">
        <w:rPr>
          <w:rFonts w:cs="Arial"/>
          <w:szCs w:val="24"/>
        </w:rPr>
        <w:t>which is included</w:t>
      </w:r>
      <w:r w:rsidR="007B36C8">
        <w:rPr>
          <w:rFonts w:cs="Arial"/>
          <w:szCs w:val="24"/>
        </w:rPr>
        <w:t>]</w:t>
      </w:r>
      <w:r w:rsidR="00FE5CA3">
        <w:rPr>
          <w:rFonts w:cs="Arial"/>
          <w:szCs w:val="24"/>
        </w:rPr>
        <w:t xml:space="preserve">. </w:t>
      </w:r>
    </w:p>
    <w:p w:rsidR="00476BC3" w:rsidRPr="00836287" w:rsidRDefault="00FE5CA3" w:rsidP="007B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Once again, the </w:t>
      </w:r>
      <w:r w:rsidR="00836287">
        <w:rPr>
          <w:rFonts w:cs="Arial"/>
          <w:b/>
          <w:i/>
          <w:szCs w:val="24"/>
        </w:rPr>
        <w:t xml:space="preserve">Conference is </w:t>
      </w:r>
      <w:r w:rsidR="00836287" w:rsidRPr="00836287">
        <w:rPr>
          <w:rFonts w:cs="Arial"/>
          <w:b/>
          <w:i/>
          <w:szCs w:val="24"/>
          <w:u w:val="single"/>
        </w:rPr>
        <w:t>FREE</w:t>
      </w:r>
      <w:r>
        <w:rPr>
          <w:rFonts w:cs="Arial"/>
          <w:b/>
          <w:i/>
          <w:szCs w:val="24"/>
        </w:rPr>
        <w:t xml:space="preserve"> for Clerks!!</w:t>
      </w:r>
    </w:p>
    <w:p w:rsidR="00476BC3" w:rsidRDefault="00476BC3" w:rsidP="007B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cs="Arial"/>
          <w:szCs w:val="24"/>
        </w:rPr>
      </w:pPr>
    </w:p>
    <w:p w:rsidR="007B36C8" w:rsidRDefault="00110F00" w:rsidP="00FE5C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bCs/>
          <w:color w:val="C00000"/>
        </w:rPr>
      </w:pPr>
      <w:r>
        <w:rPr>
          <w:bCs/>
        </w:rPr>
        <w:t xml:space="preserve">A flyer for the event is attached, and </w:t>
      </w:r>
      <w:r w:rsidRPr="00110F00">
        <w:rPr>
          <w:bCs/>
        </w:rPr>
        <w:t>f</w:t>
      </w:r>
      <w:r w:rsidR="00FE5CA3" w:rsidRPr="00110F00">
        <w:rPr>
          <w:bCs/>
        </w:rPr>
        <w:t>ull details of our</w:t>
      </w:r>
      <w:r w:rsidR="00FE5CA3">
        <w:rPr>
          <w:b/>
          <w:bCs/>
        </w:rPr>
        <w:t xml:space="preserve"> </w:t>
      </w:r>
      <w:r w:rsidR="00506AFB" w:rsidRPr="002F0362">
        <w:rPr>
          <w:bCs/>
        </w:rPr>
        <w:t>Guest Speaker</w:t>
      </w:r>
      <w:r w:rsidR="00FE5CA3">
        <w:rPr>
          <w:bCs/>
        </w:rPr>
        <w:t xml:space="preserve"> and workshops w</w:t>
      </w:r>
      <w:r>
        <w:rPr>
          <w:bCs/>
        </w:rPr>
        <w:t>ill be circulated in due course.</w:t>
      </w:r>
      <w:r w:rsidR="00FE5CA3">
        <w:rPr>
          <w:bCs/>
        </w:rPr>
        <w:t xml:space="preserve"> </w:t>
      </w:r>
      <w:r>
        <w:rPr>
          <w:bCs/>
        </w:rPr>
        <w:t>M</w:t>
      </w:r>
      <w:r w:rsidR="00FE5CA3">
        <w:rPr>
          <w:bCs/>
        </w:rPr>
        <w:t xml:space="preserve">ark the date in your diary and reserve a provisional place NOW, by sending an e-mail to </w:t>
      </w:r>
      <w:hyperlink r:id="rId10" w:history="1">
        <w:r w:rsidR="005E4727" w:rsidRPr="00483149">
          <w:rPr>
            <w:rStyle w:val="Hyperlink"/>
            <w:b/>
          </w:rPr>
          <w:t>bookings@essexclerks.org</w:t>
        </w:r>
      </w:hyperlink>
      <w:r w:rsidR="005E4727" w:rsidRPr="007B36C8">
        <w:rPr>
          <w:rStyle w:val="Hyperlink"/>
          <w:u w:val="none"/>
        </w:rPr>
        <w:t xml:space="preserve"> </w:t>
      </w:r>
      <w:proofErr w:type="gramStart"/>
      <w:r w:rsidR="007B36C8" w:rsidRPr="007B36C8">
        <w:rPr>
          <w:bCs/>
        </w:rPr>
        <w:t>All</w:t>
      </w:r>
      <w:proofErr w:type="gramEnd"/>
      <w:r w:rsidR="007B36C8" w:rsidRPr="007B36C8">
        <w:rPr>
          <w:bCs/>
        </w:rPr>
        <w:t xml:space="preserve"> bookings will be acknowledged, hopefully within </w:t>
      </w:r>
      <w:r w:rsidR="005E4727">
        <w:rPr>
          <w:bCs/>
        </w:rPr>
        <w:t>a few days</w:t>
      </w:r>
      <w:r w:rsidR="007B36C8" w:rsidRPr="007B36C8">
        <w:rPr>
          <w:bCs/>
        </w:rPr>
        <w:t xml:space="preserve">. </w:t>
      </w:r>
      <w:r w:rsidR="007B36C8" w:rsidRPr="007B36C8">
        <w:rPr>
          <w:bCs/>
          <w:u w:val="single"/>
        </w:rPr>
        <w:t>If you don’t get a response</w:t>
      </w:r>
      <w:r w:rsidR="007B36C8" w:rsidRPr="007B36C8">
        <w:rPr>
          <w:bCs/>
        </w:rPr>
        <w:t xml:space="preserve"> please us</w:t>
      </w:r>
      <w:r w:rsidR="005E4727">
        <w:rPr>
          <w:bCs/>
        </w:rPr>
        <w:t>e</w:t>
      </w:r>
      <w:r w:rsidR="007B36C8" w:rsidRPr="007B36C8">
        <w:rPr>
          <w:bCs/>
        </w:rPr>
        <w:t xml:space="preserve"> the alternative e-mail address</w:t>
      </w:r>
      <w:r w:rsidR="001A4EBE">
        <w:rPr>
          <w:bCs/>
        </w:rPr>
        <w:t xml:space="preserve">: </w:t>
      </w:r>
      <w:hyperlink r:id="rId11" w:history="1">
        <w:r w:rsidR="007B36C8" w:rsidRPr="00AE27C4">
          <w:rPr>
            <w:rStyle w:val="Hyperlink"/>
            <w:bCs/>
          </w:rPr>
          <w:t>linda_peterbates@tinyworld.co.uk</w:t>
        </w:r>
      </w:hyperlink>
    </w:p>
    <w:p w:rsidR="007B36C8" w:rsidRPr="00CC1905" w:rsidRDefault="007B36C8" w:rsidP="007B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rFonts w:cs="Arial"/>
          <w:bCs/>
          <w:szCs w:val="24"/>
        </w:rPr>
      </w:pPr>
    </w:p>
    <w:p w:rsidR="00872648" w:rsidRPr="007C1E30" w:rsidRDefault="00872648" w:rsidP="00AA7596">
      <w:pPr>
        <w:jc w:val="both"/>
        <w:rPr>
          <w:lang w:val="en"/>
        </w:rPr>
      </w:pPr>
    </w:p>
    <w:p w:rsidR="0064476E" w:rsidRPr="00CC6F84" w:rsidRDefault="0064476E" w:rsidP="00BB4882">
      <w:pPr>
        <w:pStyle w:val="ListParagraph"/>
        <w:numPr>
          <w:ilvl w:val="0"/>
          <w:numId w:val="1"/>
        </w:numPr>
        <w:jc w:val="both"/>
        <w:rPr>
          <w:b/>
        </w:rPr>
      </w:pPr>
      <w:r w:rsidRPr="00CC6F84">
        <w:rPr>
          <w:b/>
        </w:rPr>
        <w:t>Essex Clerks’ Association</w:t>
      </w:r>
    </w:p>
    <w:p w:rsidR="0064476E" w:rsidRPr="00CC6F84" w:rsidRDefault="0064476E" w:rsidP="00D0137E">
      <w:pPr>
        <w:jc w:val="both"/>
        <w:rPr>
          <w:rFonts w:cs="Arial"/>
          <w:b/>
          <w:szCs w:val="24"/>
        </w:rPr>
      </w:pPr>
    </w:p>
    <w:p w:rsidR="002A6D99" w:rsidRDefault="00FE5CA3" w:rsidP="002A6D99">
      <w:pPr>
        <w:jc w:val="both"/>
      </w:pPr>
      <w:r>
        <w:rPr>
          <w:lang w:val="en"/>
        </w:rPr>
        <w:t>As a reminder,</w:t>
      </w:r>
      <w:r w:rsidR="00BB4882">
        <w:rPr>
          <w:lang w:val="en"/>
        </w:rPr>
        <w:t xml:space="preserve"> t</w:t>
      </w:r>
      <w:r w:rsidR="002A6D99">
        <w:rPr>
          <w:lang w:val="en"/>
        </w:rPr>
        <w:t>he ECA Executive Committee</w:t>
      </w:r>
      <w:r w:rsidR="00F04034">
        <w:rPr>
          <w:lang w:val="en"/>
        </w:rPr>
        <w:t>, until the AGM on 18 April 2023,</w:t>
      </w:r>
      <w:r w:rsidR="002A6D99">
        <w:rPr>
          <w:lang w:val="en"/>
        </w:rPr>
        <w:t xml:space="preserve"> </w:t>
      </w:r>
      <w:r>
        <w:rPr>
          <w:lang w:val="en"/>
        </w:rPr>
        <w:t>is</w:t>
      </w:r>
      <w:r w:rsidR="00BB4882">
        <w:rPr>
          <w:lang w:val="en"/>
        </w:rPr>
        <w:t xml:space="preserve"> </w:t>
      </w:r>
      <w:r w:rsidR="00110F00">
        <w:rPr>
          <w:lang w:val="en"/>
        </w:rPr>
        <w:t>as follows. Additional volunteers are always welcome.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3969"/>
      </w:tblGrid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Chair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Tina Weavers</w:t>
            </w:r>
          </w:p>
        </w:tc>
        <w:tc>
          <w:tcPr>
            <w:tcW w:w="3969" w:type="dxa"/>
          </w:tcPr>
          <w:p w:rsidR="002A6D99" w:rsidRPr="00CC6F84" w:rsidRDefault="005947B0" w:rsidP="001E63CD">
            <w:pPr>
              <w:jc w:val="both"/>
              <w:rPr>
                <w:rFonts w:cs="Arial"/>
                <w:szCs w:val="24"/>
              </w:rPr>
            </w:pPr>
            <w:hyperlink r:id="rId12" w:history="1">
              <w:r w:rsidR="002A6D99" w:rsidRPr="00CC6F84">
                <w:rPr>
                  <w:rStyle w:val="Hyperlink"/>
                  <w:rFonts w:cs="Arial"/>
                  <w:szCs w:val="24"/>
                </w:rPr>
                <w:t>chair@essexclerks.org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Vice-Chair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Chris Orme</w:t>
            </w:r>
          </w:p>
        </w:tc>
        <w:tc>
          <w:tcPr>
            <w:tcW w:w="3969" w:type="dxa"/>
          </w:tcPr>
          <w:p w:rsidR="002A6D99" w:rsidRPr="00CC6F84" w:rsidRDefault="002A6D99" w:rsidP="001E63CD">
            <w:pPr>
              <w:jc w:val="both"/>
              <w:rPr>
                <w:rFonts w:cs="Arial"/>
                <w:szCs w:val="24"/>
              </w:rPr>
            </w:pPr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Treasurer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and conference lead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Marion Myers</w:t>
            </w:r>
          </w:p>
        </w:tc>
        <w:tc>
          <w:tcPr>
            <w:tcW w:w="3969" w:type="dxa"/>
          </w:tcPr>
          <w:p w:rsidR="002A6D99" w:rsidRPr="00CC6F84" w:rsidRDefault="005947B0" w:rsidP="001E63CD">
            <w:pPr>
              <w:jc w:val="both"/>
              <w:rPr>
                <w:rFonts w:cs="Arial"/>
                <w:szCs w:val="24"/>
              </w:rPr>
            </w:pPr>
            <w:hyperlink r:id="rId13" w:history="1">
              <w:r w:rsidR="002A6D99" w:rsidRPr="00CC6F84">
                <w:rPr>
                  <w:rStyle w:val="Hyperlink"/>
                  <w:rFonts w:cs="Arial"/>
                  <w:szCs w:val="24"/>
                </w:rPr>
                <w:t>treasurer@essexclerks.org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Minutes Secretary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Sue Leek</w:t>
            </w:r>
          </w:p>
        </w:tc>
        <w:tc>
          <w:tcPr>
            <w:tcW w:w="3969" w:type="dxa"/>
          </w:tcPr>
          <w:p w:rsidR="002A6D99" w:rsidRPr="00CC6F84" w:rsidRDefault="005947B0" w:rsidP="001E63CD">
            <w:pPr>
              <w:jc w:val="both"/>
              <w:rPr>
                <w:rFonts w:cs="Arial"/>
                <w:szCs w:val="24"/>
              </w:rPr>
            </w:pPr>
            <w:hyperlink r:id="rId14" w:history="1">
              <w:r w:rsidR="002A6D99" w:rsidRPr="00CC6F84">
                <w:rPr>
                  <w:rStyle w:val="Hyperlink"/>
                  <w:rFonts w:cs="Arial"/>
                  <w:szCs w:val="24"/>
                </w:rPr>
                <w:t>secretary@essexclerks.org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Membership Secretary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Peter Bates</w:t>
            </w:r>
          </w:p>
        </w:tc>
        <w:tc>
          <w:tcPr>
            <w:tcW w:w="3969" w:type="dxa"/>
          </w:tcPr>
          <w:p w:rsidR="002A6D99" w:rsidRPr="00CC6F84" w:rsidRDefault="005947B0" w:rsidP="001E63CD">
            <w:pPr>
              <w:jc w:val="both"/>
              <w:rPr>
                <w:rFonts w:cs="Arial"/>
                <w:szCs w:val="24"/>
              </w:rPr>
            </w:pPr>
            <w:hyperlink r:id="rId15" w:history="1">
              <w:r w:rsidR="002A6D99" w:rsidRPr="00CC6F84">
                <w:rPr>
                  <w:rStyle w:val="Hyperlink"/>
                  <w:rFonts w:cs="Arial"/>
                  <w:szCs w:val="24"/>
                </w:rPr>
                <w:t>membership@essexclerks.org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Communications Officer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Angela Fuller</w:t>
            </w:r>
          </w:p>
        </w:tc>
        <w:tc>
          <w:tcPr>
            <w:tcW w:w="3969" w:type="dxa"/>
          </w:tcPr>
          <w:p w:rsidR="002A6D99" w:rsidRPr="003810E8" w:rsidRDefault="005947B0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hyperlink r:id="rId16" w:history="1">
              <w:r w:rsidR="003D0212">
                <w:rPr>
                  <w:rStyle w:val="Hyperlink"/>
                </w:rPr>
                <w:t>hello@essexclerks.org</w:t>
              </w:r>
            </w:hyperlink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lastRenderedPageBreak/>
              <w:t>Member</w:t>
            </w:r>
          </w:p>
        </w:tc>
        <w:tc>
          <w:tcPr>
            <w:tcW w:w="2126" w:type="dxa"/>
          </w:tcPr>
          <w:p w:rsidR="002A6D99" w:rsidRPr="00137E9E" w:rsidRDefault="002A6D99" w:rsidP="001E63C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Wendy Newton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Karen Willis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Emma Simmons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Lorraine Cross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2A6D99" w:rsidRDefault="002A6D99" w:rsidP="00D0137E">
      <w:pPr>
        <w:jc w:val="both"/>
        <w:rPr>
          <w:rFonts w:cs="Arial"/>
          <w:szCs w:val="24"/>
        </w:rPr>
      </w:pPr>
    </w:p>
    <w:p w:rsidR="0080434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We are grateful to those schools that subscribe to ECA to enable us to provide support to </w:t>
      </w:r>
      <w:r w:rsidRPr="00CC6F84">
        <w:rPr>
          <w:rFonts w:cs="Arial"/>
          <w:szCs w:val="24"/>
          <w:u w:val="single"/>
        </w:rPr>
        <w:t>all</w:t>
      </w:r>
      <w:r w:rsidRPr="00CC6F84">
        <w:rPr>
          <w:rFonts w:cs="Arial"/>
          <w:szCs w:val="24"/>
        </w:rPr>
        <w:t xml:space="preserve"> Clerks throughout the geographical area of Essex.  </w:t>
      </w:r>
    </w:p>
    <w:p w:rsidR="00804344" w:rsidRDefault="00804344" w:rsidP="00D0137E">
      <w:pPr>
        <w:jc w:val="both"/>
        <w:rPr>
          <w:rFonts w:cs="Arial"/>
          <w:szCs w:val="24"/>
        </w:rPr>
      </w:pPr>
    </w:p>
    <w:p w:rsidR="0064476E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would like to support the work of the Association please let our Treasurer, Marion Myers, know on </w:t>
      </w:r>
      <w:hyperlink r:id="rId17" w:history="1">
        <w:r w:rsidRPr="00CC6F84">
          <w:rPr>
            <w:rStyle w:val="Hyperlink"/>
            <w:rFonts w:cs="Arial"/>
            <w:szCs w:val="24"/>
          </w:rPr>
          <w:t>treasurer@essexclerks.org</w:t>
        </w:r>
      </w:hyperlink>
      <w:r w:rsidRPr="00CC6F84">
        <w:rPr>
          <w:rFonts w:cs="Arial"/>
          <w:szCs w:val="24"/>
        </w:rPr>
        <w:t xml:space="preserve">: the subscription is </w:t>
      </w:r>
      <w:r w:rsidR="00110F00">
        <w:rPr>
          <w:rFonts w:cs="Arial"/>
          <w:szCs w:val="24"/>
        </w:rPr>
        <w:t xml:space="preserve">currently </w:t>
      </w:r>
      <w:r w:rsidRPr="00CC6F84">
        <w:rPr>
          <w:rFonts w:cs="Arial"/>
          <w:szCs w:val="24"/>
        </w:rPr>
        <w:t xml:space="preserve">just £15 p.a., with the membership year from 1 April. </w:t>
      </w:r>
      <w:r w:rsidR="0002772D">
        <w:rPr>
          <w:rFonts w:cs="Arial"/>
          <w:szCs w:val="24"/>
        </w:rPr>
        <w:t xml:space="preserve">Pro-forma invoices </w:t>
      </w:r>
      <w:r w:rsidR="002D3297">
        <w:rPr>
          <w:rFonts w:cs="Arial"/>
          <w:szCs w:val="24"/>
        </w:rPr>
        <w:t>are</w:t>
      </w:r>
      <w:r w:rsidR="0002772D">
        <w:rPr>
          <w:rFonts w:cs="Arial"/>
          <w:szCs w:val="24"/>
        </w:rPr>
        <w:t xml:space="preserve"> sent to schools </w:t>
      </w:r>
      <w:r w:rsidR="002D3297">
        <w:rPr>
          <w:rFonts w:cs="Arial"/>
          <w:szCs w:val="24"/>
        </w:rPr>
        <w:t>around that time of the year</w:t>
      </w:r>
      <w:r w:rsidR="0002772D">
        <w:rPr>
          <w:rFonts w:cs="Arial"/>
          <w:szCs w:val="24"/>
        </w:rPr>
        <w:t xml:space="preserve">: please encourage </w:t>
      </w:r>
      <w:r w:rsidR="0002772D" w:rsidRPr="00804344">
        <w:rPr>
          <w:rFonts w:cs="Arial"/>
          <w:szCs w:val="24"/>
          <w:u w:val="single"/>
        </w:rPr>
        <w:t>your</w:t>
      </w:r>
      <w:r w:rsidR="0002772D">
        <w:rPr>
          <w:rFonts w:cs="Arial"/>
          <w:szCs w:val="24"/>
        </w:rPr>
        <w:t xml:space="preserve"> school(s) to subscribe, so that </w:t>
      </w:r>
      <w:r w:rsidR="0002772D" w:rsidRPr="00B069D5">
        <w:rPr>
          <w:rFonts w:cs="Arial"/>
          <w:szCs w:val="24"/>
        </w:rPr>
        <w:t>we</w:t>
      </w:r>
      <w:r w:rsidR="0002772D">
        <w:rPr>
          <w:rFonts w:cs="Arial"/>
          <w:szCs w:val="24"/>
        </w:rPr>
        <w:t xml:space="preserve"> can continue to support </w:t>
      </w:r>
      <w:r w:rsidR="0002772D" w:rsidRPr="00804344">
        <w:rPr>
          <w:rFonts w:cs="Arial"/>
          <w:szCs w:val="24"/>
          <w:u w:val="single"/>
        </w:rPr>
        <w:t>you</w:t>
      </w:r>
      <w:r w:rsidR="0002772D">
        <w:rPr>
          <w:rFonts w:cs="Arial"/>
          <w:szCs w:val="24"/>
        </w:rPr>
        <w:t xml:space="preserve"> in </w:t>
      </w:r>
      <w:r w:rsidR="0002772D" w:rsidRPr="00B069D5">
        <w:rPr>
          <w:rFonts w:cs="Arial"/>
          <w:szCs w:val="24"/>
        </w:rPr>
        <w:t>your</w:t>
      </w:r>
      <w:r w:rsidR="0002772D">
        <w:rPr>
          <w:rFonts w:cs="Arial"/>
          <w:szCs w:val="24"/>
        </w:rPr>
        <w:t xml:space="preserve"> important role.</w:t>
      </w:r>
    </w:p>
    <w:p w:rsidR="00B17E82" w:rsidRPr="00CC6F84" w:rsidRDefault="00B17E82" w:rsidP="00B17E8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know of a Clerk in geographical Essex (including Southend and Thurrock) who would like to be added to our distribution list; if your details have changed; or if you no longer wish to receive our messages [or if you are lucky enough to receive them more than once!], please let our Membership Secretary (Peter Bates) know on </w:t>
      </w:r>
      <w:hyperlink r:id="rId18" w:history="1">
        <w:r w:rsidRPr="00CC6F84">
          <w:rPr>
            <w:rStyle w:val="Hyperlink"/>
            <w:rFonts w:cs="Arial"/>
            <w:szCs w:val="24"/>
          </w:rPr>
          <w:t>membership@essexclerks.org</w:t>
        </w:r>
      </w:hyperlink>
      <w:r w:rsidRPr="00CC6F84">
        <w:rPr>
          <w:rStyle w:val="Hyperlink"/>
          <w:rFonts w:cs="Arial"/>
          <w:szCs w:val="24"/>
        </w:rPr>
        <w:t xml:space="preserve">. </w:t>
      </w:r>
      <w:r w:rsidRPr="00CC6F84">
        <w:rPr>
          <w:rFonts w:cs="Arial"/>
          <w:szCs w:val="24"/>
        </w:rPr>
        <w:t>Thanks!</w:t>
      </w:r>
    </w:p>
    <w:p w:rsidR="0064476E" w:rsidRDefault="0064476E" w:rsidP="00D0137E">
      <w:pPr>
        <w:jc w:val="both"/>
        <w:rPr>
          <w:rFonts w:cs="Arial"/>
          <w:szCs w:val="24"/>
        </w:rPr>
      </w:pPr>
    </w:p>
    <w:p w:rsidR="00AA7596" w:rsidRPr="00CC6F84" w:rsidRDefault="00AA7596" w:rsidP="00AA7596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As you know, we’re here to help, guide and support you in your important – yet difficult and lonely - role, so </w:t>
      </w:r>
      <w:r w:rsidRPr="00CC6F84">
        <w:rPr>
          <w:rFonts w:cs="Arial"/>
          <w:szCs w:val="24"/>
          <w:u w:val="single"/>
        </w:rPr>
        <w:t>please</w:t>
      </w:r>
      <w:r w:rsidRPr="00CC6F84">
        <w:rPr>
          <w:rFonts w:cs="Arial"/>
          <w:szCs w:val="24"/>
        </w:rPr>
        <w:t xml:space="preserve"> don’t hesitate to contact one of the Executive Committee members below if you need help or advice.</w:t>
      </w:r>
    </w:p>
    <w:p w:rsidR="00AA7596" w:rsidRPr="00CC6F84" w:rsidRDefault="00AA7596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 xml:space="preserve">Don’t forget that you can find the latest governance news, plus many useful documents on the ECA website: </w:t>
      </w:r>
      <w:hyperlink r:id="rId19" w:history="1">
        <w:r w:rsidRPr="00CC6F84">
          <w:rPr>
            <w:rStyle w:val="Hyperlink"/>
            <w:rFonts w:ascii="Arial" w:hAnsi="Arial" w:cs="Arial"/>
            <w:i/>
            <w:iCs/>
            <w:lang w:val="en-US"/>
          </w:rPr>
          <w:t>www.essexclerks.org</w:t>
        </w:r>
      </w:hyperlink>
      <w:r w:rsidRPr="00CC6F84">
        <w:rPr>
          <w:rFonts w:ascii="Arial" w:hAnsi="Arial" w:cs="Arial"/>
          <w:b/>
          <w:bCs/>
          <w:i/>
          <w:iCs/>
          <w:lang w:val="en-US"/>
        </w:rPr>
        <w:t xml:space="preserve">  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Peter Bates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Membership Secretary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Essex Clerks’ Association 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lang w:val="en-US"/>
        </w:rPr>
      </w:pPr>
      <w:r w:rsidRPr="00CC6F84">
        <w:rPr>
          <w:rFonts w:ascii="Arial" w:hAnsi="Arial" w:cs="Arial"/>
          <w:i/>
          <w:iCs/>
          <w:lang w:val="en-US"/>
        </w:rPr>
        <w:t>32 Kelly Road, Bowers Gifford, Basildon, Essex, SS13 2HL</w:t>
      </w:r>
    </w:p>
    <w:p w:rsidR="0064476E" w:rsidRPr="00CC6F84" w:rsidRDefault="005947B0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20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membership@essexclerks.org</w:t>
        </w:r>
      </w:hyperlink>
      <w:r w:rsidR="0064476E" w:rsidRPr="005235FD">
        <w:rPr>
          <w:rStyle w:val="Hyperlink"/>
          <w:rFonts w:ascii="Arial" w:hAnsi="Arial" w:cs="Arial"/>
          <w:i/>
          <w:iCs/>
          <w:u w:val="none"/>
          <w:lang w:val="en-US"/>
        </w:rPr>
        <w:t xml:space="preserve"> / </w:t>
      </w:r>
      <w:hyperlink r:id="rId21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linda_peterbates@tinyworld.co.uk</w:t>
        </w:r>
      </w:hyperlink>
      <w:r w:rsidR="0064476E" w:rsidRPr="00CC6F84">
        <w:rPr>
          <w:rStyle w:val="Hyperlink"/>
          <w:rFonts w:ascii="Arial" w:hAnsi="Arial" w:cs="Arial"/>
          <w:i/>
          <w:iCs/>
          <w:lang w:val="en-US"/>
        </w:rPr>
        <w:t xml:space="preserve"> </w:t>
      </w:r>
      <w:r w:rsidR="0064476E" w:rsidRPr="00CC6F84">
        <w:rPr>
          <w:rFonts w:ascii="Arial" w:hAnsi="Arial" w:cs="Arial"/>
          <w:i/>
          <w:iCs/>
          <w:lang w:val="en-US"/>
        </w:rPr>
        <w:t>01268 916289</w:t>
      </w:r>
    </w:p>
    <w:sectPr w:rsidR="0064476E" w:rsidRPr="00CC6F84" w:rsidSect="00483149">
      <w:footerReference w:type="default" r:id="rId22"/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B0" w:rsidRDefault="005947B0" w:rsidP="005235FD">
      <w:r>
        <w:separator/>
      </w:r>
    </w:p>
  </w:endnote>
  <w:endnote w:type="continuationSeparator" w:id="0">
    <w:p w:rsidR="005947B0" w:rsidRDefault="005947B0" w:rsidP="005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5FD" w:rsidRDefault="00523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5FD" w:rsidRDefault="0052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B0" w:rsidRDefault="005947B0" w:rsidP="005235FD">
      <w:r>
        <w:separator/>
      </w:r>
    </w:p>
  </w:footnote>
  <w:footnote w:type="continuationSeparator" w:id="0">
    <w:p w:rsidR="005947B0" w:rsidRDefault="005947B0" w:rsidP="0052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8F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079"/>
    <w:multiLevelType w:val="multilevel"/>
    <w:tmpl w:val="3ECEB8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DD482D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FC3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4A07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6E"/>
    <w:rsid w:val="000025F6"/>
    <w:rsid w:val="00003CBB"/>
    <w:rsid w:val="00013257"/>
    <w:rsid w:val="00022FB0"/>
    <w:rsid w:val="0002772D"/>
    <w:rsid w:val="00093257"/>
    <w:rsid w:val="000A2077"/>
    <w:rsid w:val="000B7EC3"/>
    <w:rsid w:val="00105FAB"/>
    <w:rsid w:val="00110F00"/>
    <w:rsid w:val="001257C4"/>
    <w:rsid w:val="001328E1"/>
    <w:rsid w:val="001620F3"/>
    <w:rsid w:val="001951CC"/>
    <w:rsid w:val="001A4EBE"/>
    <w:rsid w:val="00203A8E"/>
    <w:rsid w:val="00216AEB"/>
    <w:rsid w:val="002302A1"/>
    <w:rsid w:val="00231699"/>
    <w:rsid w:val="00240656"/>
    <w:rsid w:val="0027332F"/>
    <w:rsid w:val="00284B92"/>
    <w:rsid w:val="002A4FEF"/>
    <w:rsid w:val="002A6D99"/>
    <w:rsid w:val="002D3297"/>
    <w:rsid w:val="002F0362"/>
    <w:rsid w:val="00312F85"/>
    <w:rsid w:val="003558BE"/>
    <w:rsid w:val="00372435"/>
    <w:rsid w:val="003855E8"/>
    <w:rsid w:val="003B2EE2"/>
    <w:rsid w:val="003D0212"/>
    <w:rsid w:val="003F1AEC"/>
    <w:rsid w:val="003F4DA7"/>
    <w:rsid w:val="00437CB7"/>
    <w:rsid w:val="0044621F"/>
    <w:rsid w:val="00451865"/>
    <w:rsid w:val="00476BC3"/>
    <w:rsid w:val="00483149"/>
    <w:rsid w:val="00483FE1"/>
    <w:rsid w:val="00487D74"/>
    <w:rsid w:val="004F1364"/>
    <w:rsid w:val="00506AFB"/>
    <w:rsid w:val="005235FD"/>
    <w:rsid w:val="005320E1"/>
    <w:rsid w:val="00545443"/>
    <w:rsid w:val="00574D99"/>
    <w:rsid w:val="005776EA"/>
    <w:rsid w:val="00586B85"/>
    <w:rsid w:val="005947B0"/>
    <w:rsid w:val="005D4061"/>
    <w:rsid w:val="005E4727"/>
    <w:rsid w:val="005F618F"/>
    <w:rsid w:val="005F7BA8"/>
    <w:rsid w:val="0064187F"/>
    <w:rsid w:val="0064476E"/>
    <w:rsid w:val="00654CA6"/>
    <w:rsid w:val="006A7BCE"/>
    <w:rsid w:val="006C7E45"/>
    <w:rsid w:val="00722549"/>
    <w:rsid w:val="007526D1"/>
    <w:rsid w:val="00787434"/>
    <w:rsid w:val="00792965"/>
    <w:rsid w:val="0079435D"/>
    <w:rsid w:val="007A4207"/>
    <w:rsid w:val="007B1064"/>
    <w:rsid w:val="007B36C8"/>
    <w:rsid w:val="007C1E30"/>
    <w:rsid w:val="007E1400"/>
    <w:rsid w:val="00804344"/>
    <w:rsid w:val="008361CB"/>
    <w:rsid w:val="00836287"/>
    <w:rsid w:val="00845B12"/>
    <w:rsid w:val="00870FE3"/>
    <w:rsid w:val="00872648"/>
    <w:rsid w:val="008A54A4"/>
    <w:rsid w:val="008A7B40"/>
    <w:rsid w:val="008B1665"/>
    <w:rsid w:val="008F51D5"/>
    <w:rsid w:val="00902DCC"/>
    <w:rsid w:val="00903875"/>
    <w:rsid w:val="00935691"/>
    <w:rsid w:val="0094256D"/>
    <w:rsid w:val="00981321"/>
    <w:rsid w:val="009B5154"/>
    <w:rsid w:val="009B59F9"/>
    <w:rsid w:val="00A10861"/>
    <w:rsid w:val="00AA4D0C"/>
    <w:rsid w:val="00AA7596"/>
    <w:rsid w:val="00B069D5"/>
    <w:rsid w:val="00B07C1D"/>
    <w:rsid w:val="00B17E82"/>
    <w:rsid w:val="00B6599F"/>
    <w:rsid w:val="00B673F1"/>
    <w:rsid w:val="00B77A93"/>
    <w:rsid w:val="00BA69B1"/>
    <w:rsid w:val="00BB4882"/>
    <w:rsid w:val="00BC32E7"/>
    <w:rsid w:val="00BF6DB9"/>
    <w:rsid w:val="00C042A2"/>
    <w:rsid w:val="00C12D0B"/>
    <w:rsid w:val="00C5094A"/>
    <w:rsid w:val="00C80C30"/>
    <w:rsid w:val="00CA4CA5"/>
    <w:rsid w:val="00CB7A16"/>
    <w:rsid w:val="00CC1905"/>
    <w:rsid w:val="00CC636E"/>
    <w:rsid w:val="00CC6F84"/>
    <w:rsid w:val="00CD5DF2"/>
    <w:rsid w:val="00D0137E"/>
    <w:rsid w:val="00D4026D"/>
    <w:rsid w:val="00D720DF"/>
    <w:rsid w:val="00DA4A35"/>
    <w:rsid w:val="00DC214F"/>
    <w:rsid w:val="00E306E1"/>
    <w:rsid w:val="00E9232B"/>
    <w:rsid w:val="00EB708C"/>
    <w:rsid w:val="00EF183E"/>
    <w:rsid w:val="00F04034"/>
    <w:rsid w:val="00F31E14"/>
    <w:rsid w:val="00FB2651"/>
    <w:rsid w:val="00FC34F7"/>
    <w:rsid w:val="00FC6D11"/>
    <w:rsid w:val="00FE5CA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  <w:style w:type="paragraph" w:customStyle="1" w:styleId="Default">
    <w:name w:val="Default"/>
    <w:rsid w:val="002F0362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  <w:style w:type="paragraph" w:customStyle="1" w:styleId="Default">
    <w:name w:val="Default"/>
    <w:rsid w:val="002F0362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Angela Fuller</cp:lastModifiedBy>
  <cp:revision>2</cp:revision>
  <dcterms:created xsi:type="dcterms:W3CDTF">2023-02-03T16:12:00Z</dcterms:created>
  <dcterms:modified xsi:type="dcterms:W3CDTF">2023-02-03T16:12:00Z</dcterms:modified>
</cp:coreProperties>
</file>