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A996" w14:textId="77777777" w:rsidR="007E217D" w:rsidRPr="00E83E0D" w:rsidRDefault="007E217D" w:rsidP="007E217D">
      <w:pPr>
        <w:rPr>
          <w:rStyle w:val="Heading1Char"/>
          <w:b w:val="0"/>
          <w:color w:val="FFFFFF"/>
          <w:sz w:val="18"/>
          <w:szCs w:val="18"/>
        </w:rPr>
      </w:pPr>
    </w:p>
    <w:tbl>
      <w:tblPr>
        <w:tblW w:w="0" w:type="auto"/>
        <w:tblInd w:w="108" w:type="dxa"/>
        <w:shd w:val="clear" w:color="auto" w:fill="12263F"/>
        <w:tblLook w:val="04A0" w:firstRow="1" w:lastRow="0" w:firstColumn="1" w:lastColumn="0" w:noHBand="0" w:noVBand="1"/>
      </w:tblPr>
      <w:tblGrid>
        <w:gridCol w:w="3119"/>
      </w:tblGrid>
      <w:tr w:rsidR="007E217D" w:rsidRPr="00E83E0D" w14:paraId="1B3E8273" w14:textId="77777777" w:rsidTr="003147BE">
        <w:trPr>
          <w:trHeight w:hRule="exact" w:val="345"/>
        </w:trPr>
        <w:tc>
          <w:tcPr>
            <w:tcW w:w="3119" w:type="dxa"/>
            <w:shd w:val="clear" w:color="auto" w:fill="12263F"/>
            <w:vAlign w:val="center"/>
          </w:tcPr>
          <w:p w14:paraId="079FDF19" w14:textId="77777777" w:rsidR="007E217D" w:rsidRPr="00E83E0D" w:rsidRDefault="0070545A" w:rsidP="00C27339">
            <w:pPr>
              <w:rPr>
                <w:rStyle w:val="Heading1Char"/>
                <w:b w:val="0"/>
                <w:color w:val="FFFFFF"/>
                <w:sz w:val="18"/>
                <w:szCs w:val="18"/>
              </w:rPr>
            </w:pPr>
            <w:r>
              <w:rPr>
                <w:rStyle w:val="Heading1Char"/>
                <w:b w:val="0"/>
                <w:color w:val="FFFFFF"/>
                <w:sz w:val="18"/>
                <w:szCs w:val="18"/>
              </w:rPr>
              <w:t xml:space="preserve">PARENT </w:t>
            </w:r>
            <w:r w:rsidR="007B76C2">
              <w:rPr>
                <w:rStyle w:val="Heading1Char"/>
                <w:b w:val="0"/>
                <w:color w:val="FFFFFF"/>
                <w:sz w:val="18"/>
                <w:szCs w:val="18"/>
              </w:rPr>
              <w:t xml:space="preserve">AND </w:t>
            </w:r>
            <w:r w:rsidR="00C27339">
              <w:rPr>
                <w:rStyle w:val="Heading1Char"/>
                <w:b w:val="0"/>
                <w:color w:val="FFFFFF"/>
                <w:sz w:val="18"/>
                <w:szCs w:val="18"/>
              </w:rPr>
              <w:t>PUPIL</w:t>
            </w:r>
            <w:r w:rsidR="007B76C2">
              <w:rPr>
                <w:rStyle w:val="Heading1Char"/>
                <w:b w:val="0"/>
                <w:color w:val="FFFFFF"/>
                <w:sz w:val="18"/>
                <w:szCs w:val="18"/>
              </w:rPr>
              <w:t xml:space="preserve"> </w:t>
            </w:r>
            <w:r>
              <w:rPr>
                <w:rStyle w:val="Heading1Char"/>
                <w:b w:val="0"/>
                <w:color w:val="FFFFFF"/>
                <w:sz w:val="18"/>
                <w:szCs w:val="18"/>
              </w:rPr>
              <w:t>FACTSHEET</w:t>
            </w:r>
          </w:p>
        </w:tc>
      </w:tr>
    </w:tbl>
    <w:p w14:paraId="481F2A60" w14:textId="77777777" w:rsidR="0070545A" w:rsidRPr="00044043" w:rsidRDefault="00DC0066" w:rsidP="00044043">
      <w:pPr>
        <w:pStyle w:val="4Heading1"/>
        <w:spacing w:after="120"/>
      </w:pPr>
      <w:r>
        <w:t xml:space="preserve">GCSE and A-level </w:t>
      </w:r>
      <w:r w:rsidR="00F228ED">
        <w:t>results</w:t>
      </w:r>
      <w:r>
        <w:t xml:space="preserve"> in 2021: what you need to know</w:t>
      </w:r>
    </w:p>
    <w:p w14:paraId="6EA99258" w14:textId="77777777" w:rsidR="0070545A" w:rsidRPr="00D522EB" w:rsidRDefault="00AF1743" w:rsidP="0070545A">
      <w:pPr>
        <w:pStyle w:val="5Abstract"/>
        <w:rPr>
          <w:noProof/>
        </w:rPr>
      </w:pPr>
      <w:r>
        <w:rPr>
          <w:noProof/>
        </w:rPr>
        <w:pict w14:anchorId="74C32EBA">
          <v:line id="Straight Connector 11" o:spid="_x0000_s1035" style="position:absolute;flip:y;z-index:251654656;visibility:visible;mso-width-relative:margin;mso-height-relative:margin" from="-.55pt,44.25pt" to="484.4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" strokecolor="#ff1f64" strokeweight="1pt">
            <v:stroke joinstyle="miter"/>
          </v:line>
        </w:pict>
      </w:r>
      <w:r w:rsidR="00C60970">
        <w:rPr>
          <w:noProof/>
        </w:rPr>
        <w:t>Find out how</w:t>
      </w:r>
      <w:r w:rsidR="00B60FB6">
        <w:rPr>
          <w:noProof/>
        </w:rPr>
        <w:t xml:space="preserve"> pupils will receive </w:t>
      </w:r>
      <w:r w:rsidR="00DC0066">
        <w:rPr>
          <w:noProof/>
        </w:rPr>
        <w:t>teacher-assessed grades this summer</w:t>
      </w:r>
      <w:r w:rsidR="00B60FB6">
        <w:rPr>
          <w:noProof/>
        </w:rPr>
        <w:t xml:space="preserve"> for</w:t>
      </w:r>
      <w:r w:rsidR="00C60970">
        <w:rPr>
          <w:noProof/>
        </w:rPr>
        <w:t xml:space="preserve"> </w:t>
      </w:r>
      <w:r w:rsidR="00B60FB6">
        <w:rPr>
          <w:noProof/>
        </w:rPr>
        <w:t>GCSEs, AS and A-</w:t>
      </w:r>
      <w:r w:rsidR="00C60970">
        <w:rPr>
          <w:noProof/>
        </w:rPr>
        <w:t xml:space="preserve">levels, and </w:t>
      </w:r>
      <w:r w:rsidR="00C60970" w:rsidRPr="00C60970">
        <w:rPr>
          <w:noProof/>
        </w:rPr>
        <w:t>vocational and technical qualifications</w:t>
      </w:r>
      <w:r w:rsidR="00166B42">
        <w:rPr>
          <w:noProof/>
        </w:rPr>
        <w:t xml:space="preserve"> (VTQs)</w:t>
      </w:r>
      <w:r w:rsidR="00C60970">
        <w:rPr>
          <w:noProof/>
        </w:rPr>
        <w:t xml:space="preserve">. </w:t>
      </w:r>
    </w:p>
    <w:p w14:paraId="7A602244" w14:textId="77777777" w:rsidR="00906C29" w:rsidRDefault="00386285" w:rsidP="00906C29">
      <w:pPr>
        <w:pStyle w:val="2Subheadblue"/>
      </w:pPr>
      <w:r>
        <w:t xml:space="preserve">What’s </w:t>
      </w:r>
      <w:r w:rsidR="006C3076">
        <w:t>happening</w:t>
      </w:r>
      <w:r>
        <w:t>?</w:t>
      </w:r>
    </w:p>
    <w:p w14:paraId="550F84E9" w14:textId="77777777" w:rsidR="00210C48" w:rsidRDefault="00210C48" w:rsidP="00FC3397">
      <w:pPr>
        <w:pStyle w:val="3Bulletedcopypink"/>
      </w:pPr>
      <w:r>
        <w:t xml:space="preserve">Exams are </w:t>
      </w:r>
      <w:r w:rsidRPr="00FC3397">
        <w:t>cancelled</w:t>
      </w:r>
      <w:r>
        <w:t xml:space="preserve"> this summer for GCSEs, AS</w:t>
      </w:r>
      <w:r w:rsidR="00FC3397">
        <w:t>-</w:t>
      </w:r>
      <w:proofErr w:type="gramStart"/>
      <w:r w:rsidR="00FC3397">
        <w:t>levels</w:t>
      </w:r>
      <w:proofErr w:type="gramEnd"/>
      <w:r w:rsidR="00FC3397">
        <w:t xml:space="preserve"> and A-levels, as well as some VTQs</w:t>
      </w:r>
    </w:p>
    <w:p w14:paraId="4F6AC260" w14:textId="77777777" w:rsidR="00210C48" w:rsidRDefault="00FC3397" w:rsidP="00FC3397">
      <w:pPr>
        <w:pStyle w:val="3Bulletedcopypink"/>
      </w:pPr>
      <w:r>
        <w:t>Instead of exams, pupils will receive grades based on assessments by their teachers</w:t>
      </w:r>
    </w:p>
    <w:p w14:paraId="4DAFADA6" w14:textId="77777777" w:rsidR="001448EB" w:rsidRPr="00210C48" w:rsidRDefault="001448EB" w:rsidP="00FC3397">
      <w:pPr>
        <w:pStyle w:val="3Bulletedcopypink"/>
      </w:pPr>
      <w:r>
        <w:t>Teacher-assessed grades will be sent to the exam board to be processed</w:t>
      </w:r>
    </w:p>
    <w:p w14:paraId="67A58BCC" w14:textId="77777777" w:rsidR="00210C48" w:rsidRDefault="00AF1743" w:rsidP="00210C48">
      <w:pPr>
        <w:pStyle w:val="2Subheadblue"/>
      </w:pPr>
      <w:r>
        <w:rPr>
          <w:noProof/>
          <w:lang w:val="en-GB" w:eastAsia="en-GB"/>
        </w:rPr>
        <w:pict w14:anchorId="7EE4843C">
          <v:line id="_x0000_s1043" style="position:absolute;flip:y;z-index:251660800;visibility:visible;mso-width-relative:margin;mso-height-relative:margin" from=".7pt,1.2pt" to="48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" strokecolor="#ff1f64" strokeweight="1pt">
            <v:stroke joinstyle="miter"/>
          </v:line>
        </w:pict>
      </w:r>
      <w:r w:rsidR="00FC3397">
        <w:t xml:space="preserve">How will teachers </w:t>
      </w:r>
      <w:r w:rsidR="001448EB">
        <w:t>make judgements on</w:t>
      </w:r>
      <w:r w:rsidR="00FC3397">
        <w:t xml:space="preserve"> grades</w:t>
      </w:r>
      <w:r w:rsidR="00210C48">
        <w:t>?</w:t>
      </w:r>
    </w:p>
    <w:p w14:paraId="54F110C9" w14:textId="77777777" w:rsidR="00FC3397" w:rsidRDefault="00FC3397" w:rsidP="00FC3397">
      <w:pPr>
        <w:pStyle w:val="3Bulletedcopypink"/>
      </w:pPr>
      <w:r>
        <w:t>They’ll use a range of evidence of pupils’ work, like coursework, practice papers and classwork</w:t>
      </w:r>
      <w:r w:rsidR="002B0EB5">
        <w:t>, to inform their decisions</w:t>
      </w:r>
      <w:r>
        <w:t xml:space="preserve"> </w:t>
      </w:r>
    </w:p>
    <w:p w14:paraId="3F1DDCA4" w14:textId="77777777" w:rsidR="002B0EB5" w:rsidRDefault="00FC3397" w:rsidP="00FC3397">
      <w:pPr>
        <w:pStyle w:val="3Bulletedcopypink"/>
      </w:pPr>
      <w:r>
        <w:t xml:space="preserve">Teachers will let pupils know what evidence they’ll use before </w:t>
      </w:r>
      <w:r w:rsidR="00EB6E39">
        <w:t>submitting</w:t>
      </w:r>
      <w:r>
        <w:t xml:space="preserve"> grades to the exam board. T</w:t>
      </w:r>
      <w:r w:rsidR="002B0EB5">
        <w:t>his is so pupils can confirm it’s their own work, and let teachers know of any mitigating circumstances that might have affected it</w:t>
      </w:r>
    </w:p>
    <w:p w14:paraId="77A64F73" w14:textId="77777777" w:rsidR="002B0EB5" w:rsidRDefault="002B0EB5" w:rsidP="002B0EB5">
      <w:pPr>
        <w:pStyle w:val="3Bulletedcopypink"/>
      </w:pPr>
      <w:r>
        <w:t>Teachers will only assess pupils based on what they’ve been taught</w:t>
      </w:r>
    </w:p>
    <w:p w14:paraId="4242E0BE" w14:textId="77777777" w:rsidR="00A314C1" w:rsidRPr="002B0EB5" w:rsidRDefault="00AF1743" w:rsidP="002B0EB5">
      <w:pPr>
        <w:pStyle w:val="2Subheadblue"/>
      </w:pPr>
      <w:r>
        <w:rPr>
          <w:noProof/>
          <w:lang w:val="en-GB" w:eastAsia="ja-JP"/>
        </w:rPr>
        <w:pict w14:anchorId="1FB1FCF1">
          <v:line id="Straight Connector 7" o:spid="_x0000_s1036" style="position:absolute;flip:y;z-index:251656704;visibility:visible;mso-width-relative:margin;mso-height-relative:margin" from="2pt,3.2pt" to="486.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" strokecolor="#ff1f64" strokeweight="1pt">
            <v:stroke joinstyle="miter"/>
          </v:line>
        </w:pict>
      </w:r>
      <w:r w:rsidR="0084719C">
        <w:rPr>
          <w:noProof/>
          <w:lang w:val="en-GB" w:eastAsia="ja-JP"/>
        </w:rPr>
        <w:t xml:space="preserve">How will </w:t>
      </w:r>
      <w:r w:rsidR="002B0EB5">
        <w:rPr>
          <w:noProof/>
          <w:lang w:val="en-GB" w:eastAsia="ja-JP"/>
        </w:rPr>
        <w:t xml:space="preserve">we </w:t>
      </w:r>
      <w:r w:rsidR="0084719C">
        <w:rPr>
          <w:noProof/>
          <w:lang w:val="en-GB" w:eastAsia="ja-JP"/>
        </w:rPr>
        <w:t>know grades are awarded fairly?</w:t>
      </w:r>
    </w:p>
    <w:p w14:paraId="1AB4BD81" w14:textId="77777777" w:rsidR="002B0EB5" w:rsidRDefault="007F56D3" w:rsidP="00AF31A3">
      <w:pPr>
        <w:pStyle w:val="3Bulletedcopypink"/>
        <w:rPr>
          <w:lang w:val="en-GB" w:eastAsia="ja-JP"/>
        </w:rPr>
      </w:pPr>
      <w:r>
        <w:rPr>
          <w:lang w:val="en-GB" w:eastAsia="ja-JP"/>
        </w:rPr>
        <w:t xml:space="preserve">Our school will </w:t>
      </w:r>
      <w:r w:rsidR="002B0EB5">
        <w:rPr>
          <w:lang w:val="en-GB" w:eastAsia="ja-JP"/>
        </w:rPr>
        <w:t>have an internal quality assurance process in place that’ll take into considera</w:t>
      </w:r>
      <w:r>
        <w:rPr>
          <w:lang w:val="en-GB" w:eastAsia="ja-JP"/>
        </w:rPr>
        <w:t>tion our</w:t>
      </w:r>
      <w:r w:rsidR="001448EB">
        <w:rPr>
          <w:lang w:val="en-GB" w:eastAsia="ja-JP"/>
        </w:rPr>
        <w:t xml:space="preserve"> results in previous years. This is to make sure </w:t>
      </w:r>
      <w:r>
        <w:rPr>
          <w:lang w:val="en-GB" w:eastAsia="ja-JP"/>
        </w:rPr>
        <w:t>teachers’</w:t>
      </w:r>
      <w:r w:rsidR="001448EB">
        <w:rPr>
          <w:lang w:val="en-GB" w:eastAsia="ja-JP"/>
        </w:rPr>
        <w:t xml:space="preserve"> judgements aren’t too harsh or lenient</w:t>
      </w:r>
    </w:p>
    <w:p w14:paraId="22D6C798" w14:textId="77777777" w:rsidR="001448EB" w:rsidRDefault="001448EB" w:rsidP="00AF31A3">
      <w:pPr>
        <w:pStyle w:val="3Bulletedcopypink"/>
        <w:rPr>
          <w:lang w:val="en-GB" w:eastAsia="ja-JP"/>
        </w:rPr>
      </w:pPr>
      <w:r>
        <w:rPr>
          <w:lang w:val="en-GB" w:eastAsia="ja-JP"/>
        </w:rPr>
        <w:t>Exam boards</w:t>
      </w:r>
      <w:r w:rsidR="00D47D04">
        <w:rPr>
          <w:lang w:val="en-GB" w:eastAsia="ja-JP"/>
        </w:rPr>
        <w:t xml:space="preserve"> will </w:t>
      </w:r>
      <w:r>
        <w:rPr>
          <w:lang w:val="en-GB" w:eastAsia="ja-JP"/>
        </w:rPr>
        <w:t xml:space="preserve">also have their own quality assurance process. They’ll check that our internal </w:t>
      </w:r>
      <w:r w:rsidR="00EB6E39">
        <w:rPr>
          <w:lang w:val="en-GB" w:eastAsia="ja-JP"/>
        </w:rPr>
        <w:t>procedure</w:t>
      </w:r>
      <w:r>
        <w:rPr>
          <w:lang w:val="en-GB" w:eastAsia="ja-JP"/>
        </w:rPr>
        <w:t xml:space="preserve"> is fair before they process any grades, and they might also visit our school to review evidence from some subjects </w:t>
      </w:r>
    </w:p>
    <w:p w14:paraId="24B3E1DF" w14:textId="77777777" w:rsidR="00421F77" w:rsidRPr="0084719C" w:rsidRDefault="00421F77" w:rsidP="0084719C">
      <w:pPr>
        <w:pStyle w:val="3Bulletedcopypink"/>
        <w:rPr>
          <w:lang w:val="en-GB" w:eastAsia="ja-JP"/>
        </w:rPr>
      </w:pPr>
      <w:r>
        <w:rPr>
          <w:lang w:val="en-GB" w:eastAsia="ja-JP"/>
        </w:rPr>
        <w:t>We’ll submit a declaration to</w:t>
      </w:r>
      <w:r w:rsidR="007F56D3">
        <w:rPr>
          <w:lang w:val="en-GB" w:eastAsia="ja-JP"/>
        </w:rPr>
        <w:t xml:space="preserve"> the exam board</w:t>
      </w:r>
      <w:r>
        <w:rPr>
          <w:lang w:val="en-GB" w:eastAsia="ja-JP"/>
        </w:rPr>
        <w:t xml:space="preserve"> confirm</w:t>
      </w:r>
      <w:r w:rsidR="007F56D3">
        <w:rPr>
          <w:lang w:val="en-GB" w:eastAsia="ja-JP"/>
        </w:rPr>
        <w:t>ing that we’ve followed the requirements for our internal quality assurance process</w:t>
      </w:r>
    </w:p>
    <w:p w14:paraId="23ECDEB6" w14:textId="77777777" w:rsidR="00B77758" w:rsidRDefault="00AF1743" w:rsidP="0084719C">
      <w:pPr>
        <w:pStyle w:val="2Subheadblue"/>
        <w:spacing w:before="240"/>
      </w:pPr>
      <w:r>
        <w:rPr>
          <w:noProof/>
          <w:lang w:val="en-GB" w:eastAsia="en-GB"/>
        </w:rPr>
        <w:pict w14:anchorId="0A4168DE">
          <v:line id="_x0000_s1038" style="position:absolute;flip:y;z-index:251657728;visibility:visible;mso-width-relative:margin;mso-height-relative:margin" from="3.4pt,0" to="48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" strokecolor="#ff1f64" strokeweight="1pt">
            <v:stroke joinstyle="miter"/>
          </v:line>
        </w:pict>
      </w:r>
      <w:r w:rsidR="0084719C">
        <w:t>When will we get our results?</w:t>
      </w:r>
    </w:p>
    <w:p w14:paraId="5128B685" w14:textId="77777777" w:rsidR="0084719C" w:rsidRDefault="0084719C" w:rsidP="0084719C">
      <w:pPr>
        <w:pStyle w:val="3Bulletedcopypink"/>
      </w:pPr>
      <w:r w:rsidRPr="00A314C1">
        <w:rPr>
          <w:b/>
        </w:rPr>
        <w:t xml:space="preserve">AS and A-level </w:t>
      </w:r>
      <w:r w:rsidR="00B37D1B">
        <w:rPr>
          <w:b/>
        </w:rPr>
        <w:t>pupils</w:t>
      </w:r>
      <w:r>
        <w:rPr>
          <w:b/>
        </w:rPr>
        <w:t>:</w:t>
      </w:r>
      <w:r w:rsidR="00B37D1B">
        <w:t xml:space="preserve"> Tuesday 10</w:t>
      </w:r>
      <w:r>
        <w:t xml:space="preserve"> August</w:t>
      </w:r>
    </w:p>
    <w:p w14:paraId="21EEF452" w14:textId="77777777" w:rsidR="0084719C" w:rsidRPr="0084719C" w:rsidRDefault="0084719C" w:rsidP="0084719C">
      <w:pPr>
        <w:pStyle w:val="3Bulletedcopypink"/>
      </w:pPr>
      <w:r>
        <w:rPr>
          <w:b/>
        </w:rPr>
        <w:t xml:space="preserve">GCSE pupils: </w:t>
      </w:r>
      <w:r>
        <w:t>Thursday 12 August</w:t>
      </w:r>
    </w:p>
    <w:p w14:paraId="671FA5C2" w14:textId="77777777" w:rsidR="007756C9" w:rsidRDefault="00AF1743" w:rsidP="0046303F">
      <w:pPr>
        <w:pStyle w:val="2Subheadblue"/>
      </w:pPr>
      <w:r>
        <w:rPr>
          <w:noProof/>
          <w:lang w:val="en-GB" w:eastAsia="en-GB"/>
        </w:rPr>
        <w:pict w14:anchorId="0A60D2C9">
          <v:line id="_x0000_s1039" style="position:absolute;flip:y;z-index:251658752;visibility:visible;mso-width-relative:margin;mso-height-relative:margin" from="2pt,4.65pt" to="48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" strokecolor="#ff1f64" strokeweight="1pt">
            <v:stroke joinstyle="miter"/>
          </v:line>
        </w:pict>
      </w:r>
      <w:r w:rsidR="00B77758">
        <w:t xml:space="preserve">Can </w:t>
      </w:r>
      <w:r w:rsidR="007F56D3">
        <w:t>we still appeal</w:t>
      </w:r>
      <w:r w:rsidR="00B77758">
        <w:t>?</w:t>
      </w:r>
    </w:p>
    <w:p w14:paraId="4426F79E" w14:textId="77777777" w:rsidR="007F56D3" w:rsidRDefault="007F56D3" w:rsidP="00AF68B0">
      <w:pPr>
        <w:pStyle w:val="3Bulletedcopypink"/>
        <w:rPr>
          <w:lang w:val="en-GB" w:eastAsia="en-GB"/>
        </w:rPr>
      </w:pPr>
      <w:r>
        <w:rPr>
          <w:lang w:val="en-GB" w:eastAsia="en-GB"/>
        </w:rPr>
        <w:t xml:space="preserve">Yes, all pupils will have the right to appeal their grade. </w:t>
      </w:r>
      <w:r>
        <w:rPr>
          <w:highlight w:val="yellow"/>
        </w:rPr>
        <w:t>Ad</w:t>
      </w:r>
      <w:r w:rsidRPr="003147BE">
        <w:rPr>
          <w:highlight w:val="yellow"/>
        </w:rPr>
        <w:t>d details of your appeals process here, e.g. if you wish to appeal you should talk to your head of year</w:t>
      </w:r>
    </w:p>
    <w:p w14:paraId="25F630B5" w14:textId="77777777" w:rsidR="007F56D3" w:rsidRDefault="007F56D3" w:rsidP="00AF68B0">
      <w:pPr>
        <w:pStyle w:val="3Bulletedcopypink"/>
        <w:rPr>
          <w:lang w:val="en-GB" w:eastAsia="en-GB"/>
        </w:rPr>
      </w:pPr>
      <w:r>
        <w:rPr>
          <w:lang w:val="en-GB" w:eastAsia="en-GB"/>
        </w:rPr>
        <w:t>If you appeal, we’ll carry out a review to make sure we’ve followed all processes correctly and that we haven’t made an error in your grade</w:t>
      </w:r>
    </w:p>
    <w:p w14:paraId="70B74E17" w14:textId="77777777" w:rsidR="004C589A" w:rsidRDefault="00AF68B0" w:rsidP="00AF68B0">
      <w:pPr>
        <w:pStyle w:val="3Bulletedcopypink"/>
        <w:rPr>
          <w:lang w:val="en-GB" w:eastAsia="en-GB"/>
        </w:rPr>
      </w:pPr>
      <w:r>
        <w:rPr>
          <w:lang w:val="en-GB" w:eastAsia="en-GB"/>
        </w:rPr>
        <w:lastRenderedPageBreak/>
        <w:t>I</w:t>
      </w:r>
      <w:r w:rsidRPr="004C589A">
        <w:rPr>
          <w:lang w:val="en-GB" w:eastAsia="en-GB"/>
        </w:rPr>
        <w:t xml:space="preserve">f </w:t>
      </w:r>
      <w:r>
        <w:rPr>
          <w:lang w:val="en-GB" w:eastAsia="en-GB"/>
        </w:rPr>
        <w:t>we do</w:t>
      </w:r>
      <w:r w:rsidRPr="004C589A">
        <w:rPr>
          <w:lang w:val="en-GB" w:eastAsia="en-GB"/>
        </w:rPr>
        <w:t xml:space="preserve"> find an error</w:t>
      </w:r>
      <w:r w:rsidR="00B419D5">
        <w:rPr>
          <w:lang w:val="en-GB" w:eastAsia="en-GB"/>
        </w:rPr>
        <w:t>,</w:t>
      </w:r>
      <w:r w:rsidRPr="004C589A">
        <w:rPr>
          <w:lang w:val="en-GB" w:eastAsia="en-GB"/>
        </w:rPr>
        <w:t xml:space="preserve"> </w:t>
      </w:r>
      <w:r>
        <w:rPr>
          <w:lang w:val="en-GB" w:eastAsia="en-GB"/>
        </w:rPr>
        <w:t>we</w:t>
      </w:r>
      <w:r w:rsidR="007F56D3">
        <w:rPr>
          <w:lang w:val="en-GB" w:eastAsia="en-GB"/>
        </w:rPr>
        <w:t>’ll</w:t>
      </w:r>
      <w:r>
        <w:rPr>
          <w:lang w:val="en-GB" w:eastAsia="en-GB"/>
        </w:rPr>
        <w:t xml:space="preserve"> submit your</w:t>
      </w:r>
      <w:r w:rsidR="007F56D3">
        <w:rPr>
          <w:lang w:val="en-GB" w:eastAsia="en-GB"/>
        </w:rPr>
        <w:t xml:space="preserve"> revised grade to the exam </w:t>
      </w:r>
      <w:r w:rsidRPr="00AF68B0">
        <w:rPr>
          <w:lang w:val="en-GB" w:eastAsia="en-GB"/>
        </w:rPr>
        <w:t>board</w:t>
      </w:r>
      <w:r w:rsidR="00B45232">
        <w:rPr>
          <w:lang w:val="en-GB" w:eastAsia="en-GB"/>
        </w:rPr>
        <w:t>. I</w:t>
      </w:r>
      <w:r>
        <w:rPr>
          <w:lang w:val="en-GB" w:eastAsia="en-GB"/>
        </w:rPr>
        <w:t>f the board is satisfied</w:t>
      </w:r>
      <w:r w:rsidRPr="00AF68B0">
        <w:rPr>
          <w:lang w:val="en-GB" w:eastAsia="en-GB"/>
        </w:rPr>
        <w:t>, it</w:t>
      </w:r>
      <w:r w:rsidR="007F56D3">
        <w:rPr>
          <w:lang w:val="en-GB" w:eastAsia="en-GB"/>
        </w:rPr>
        <w:t>’ll issue a revised grade</w:t>
      </w:r>
    </w:p>
    <w:p w14:paraId="433BCD5A" w14:textId="77777777" w:rsidR="0002617C" w:rsidRDefault="00B45232" w:rsidP="00D47D04">
      <w:pPr>
        <w:pStyle w:val="3Bulletedcopypink"/>
        <w:rPr>
          <w:lang w:val="en-GB" w:eastAsia="en-GB"/>
        </w:rPr>
      </w:pPr>
      <w:r>
        <w:rPr>
          <w:lang w:val="en-GB" w:eastAsia="en-GB"/>
        </w:rPr>
        <w:t xml:space="preserve">If we don’t believe an error has been made, you can ask us to appeal to the board on your behalf. We’ll share the evidence your teacher used to </w:t>
      </w:r>
      <w:r w:rsidR="007F56D3">
        <w:rPr>
          <w:lang w:val="en-GB" w:eastAsia="en-GB"/>
        </w:rPr>
        <w:t>set</w:t>
      </w:r>
      <w:r>
        <w:rPr>
          <w:lang w:val="en-GB" w:eastAsia="en-GB"/>
        </w:rPr>
        <w:t xml:space="preserve"> your grade</w:t>
      </w:r>
      <w:r w:rsidR="00FE2A3C">
        <w:rPr>
          <w:lang w:val="en-GB" w:eastAsia="en-GB"/>
        </w:rPr>
        <w:t>,</w:t>
      </w:r>
      <w:r>
        <w:rPr>
          <w:lang w:val="en-GB" w:eastAsia="en-GB"/>
        </w:rPr>
        <w:t xml:space="preserve"> and the board </w:t>
      </w:r>
      <w:proofErr w:type="gramStart"/>
      <w:r>
        <w:rPr>
          <w:lang w:val="en-GB" w:eastAsia="en-GB"/>
        </w:rPr>
        <w:t>will</w:t>
      </w:r>
      <w:proofErr w:type="gramEnd"/>
      <w:r>
        <w:rPr>
          <w:lang w:val="en-GB" w:eastAsia="en-GB"/>
        </w:rPr>
        <w:t xml:space="preserve"> review it to see if </w:t>
      </w:r>
      <w:r w:rsidR="007F56D3">
        <w:rPr>
          <w:lang w:val="en-GB" w:eastAsia="en-GB"/>
        </w:rPr>
        <w:t>we made the right judgement</w:t>
      </w:r>
      <w:r w:rsidR="0030059E">
        <w:rPr>
          <w:lang w:val="en-GB" w:eastAsia="en-GB"/>
        </w:rPr>
        <w:t>. If they find the grade</w:t>
      </w:r>
      <w:r w:rsidR="007F56D3">
        <w:rPr>
          <w:lang w:val="en-GB" w:eastAsia="en-GB"/>
        </w:rPr>
        <w:t xml:space="preserve"> we set</w:t>
      </w:r>
      <w:r w:rsidR="0030059E">
        <w:rPr>
          <w:lang w:val="en-GB" w:eastAsia="en-GB"/>
        </w:rPr>
        <w:t xml:space="preserve"> isn’t reasonable, they’ll </w:t>
      </w:r>
      <w:r w:rsidR="007F56D3">
        <w:rPr>
          <w:lang w:val="en-GB" w:eastAsia="en-GB"/>
        </w:rPr>
        <w:t>provide an alternative grade</w:t>
      </w:r>
    </w:p>
    <w:p w14:paraId="6841DF6B" w14:textId="77777777" w:rsidR="00EB6E39" w:rsidRPr="00D47D04" w:rsidRDefault="00EB6E39" w:rsidP="00D47D04">
      <w:pPr>
        <w:pStyle w:val="3Bulletedcopypink"/>
        <w:rPr>
          <w:lang w:val="en-GB" w:eastAsia="en-GB"/>
        </w:rPr>
      </w:pPr>
      <w:r>
        <w:rPr>
          <w:lang w:val="en-GB" w:eastAsia="en-GB"/>
        </w:rPr>
        <w:t>If you disagree with the school’s or the exam board’s decision, you can refer the issue to Ofqual’s Exams Procedure Review Service (EPRS). The exam board will have the final say unless the EPRS finds that it has made an error</w:t>
      </w:r>
    </w:p>
    <w:p w14:paraId="4224F106" w14:textId="77777777" w:rsidR="007907ED" w:rsidRDefault="00AF1743" w:rsidP="00832573">
      <w:pPr>
        <w:pStyle w:val="3Bulletedcopypink"/>
        <w:numPr>
          <w:ilvl w:val="0"/>
          <w:numId w:val="0"/>
        </w:numPr>
      </w:pPr>
      <w:r>
        <w:rPr>
          <w:noProof/>
          <w:lang w:val="en-GB" w:eastAsia="en-GB"/>
        </w:rPr>
        <w:pict w14:anchorId="3F831D18">
          <v:line id="_x0000_s1042" style="position:absolute;flip:y;z-index:251659776;visibility:visible;mso-width-relative:margin;mso-height-relative:margin" from="2pt,5.05pt" to="486.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" strokecolor="#ff1f64" strokeweight="1pt">
            <v:stroke joinstyle="miter"/>
          </v:line>
        </w:pict>
      </w:r>
    </w:p>
    <w:p w14:paraId="1E3F5543" w14:textId="77777777" w:rsidR="00190A53" w:rsidRDefault="007F56D3" w:rsidP="00190A53">
      <w:pPr>
        <w:pStyle w:val="2Subheadblue"/>
        <w:spacing w:before="0"/>
      </w:pPr>
      <w:r>
        <w:t>What about v</w:t>
      </w:r>
      <w:r w:rsidR="00190A53">
        <w:t>ocation</w:t>
      </w:r>
      <w:r w:rsidR="00B60FB6">
        <w:t>al and technical qualifications</w:t>
      </w:r>
      <w:r>
        <w:t>?</w:t>
      </w:r>
    </w:p>
    <w:p w14:paraId="7EB6BC42" w14:textId="77777777" w:rsidR="00D70BFF" w:rsidRPr="003D267E" w:rsidRDefault="00F07001" w:rsidP="00F07001">
      <w:pPr>
        <w:pStyle w:val="3Bulletedcopypink"/>
      </w:pPr>
      <w:r>
        <w:rPr>
          <w:rFonts w:eastAsia="Times New Roman"/>
          <w:lang w:val="en-GB" w:eastAsia="en-GB"/>
        </w:rPr>
        <w:t>If you’re taking</w:t>
      </w:r>
      <w:r w:rsidR="003D267E">
        <w:rPr>
          <w:rFonts w:eastAsia="Times New Roman"/>
          <w:lang w:val="en-GB" w:eastAsia="en-GB"/>
        </w:rPr>
        <w:t xml:space="preserve"> VTQs</w:t>
      </w:r>
      <w:r>
        <w:rPr>
          <w:rFonts w:eastAsia="Times New Roman"/>
          <w:lang w:val="en-GB" w:eastAsia="en-GB"/>
        </w:rPr>
        <w:t xml:space="preserve"> to progress to further or higher education, you won’t have exams. Your grades will also be awarded based on teachers’ judgements</w:t>
      </w:r>
    </w:p>
    <w:p w14:paraId="436136C6" w14:textId="77777777" w:rsidR="003D267E" w:rsidRPr="00BC2ACB" w:rsidRDefault="003D267E" w:rsidP="00005B4C">
      <w:pPr>
        <w:pStyle w:val="3Bulletedcopypink"/>
      </w:pPr>
      <w:r>
        <w:rPr>
          <w:rFonts w:eastAsia="Times New Roman"/>
          <w:lang w:val="en-GB" w:eastAsia="en-GB"/>
        </w:rPr>
        <w:t>If you</w:t>
      </w:r>
      <w:r w:rsidR="00F07001">
        <w:rPr>
          <w:rFonts w:eastAsia="Times New Roman"/>
          <w:lang w:val="en-GB" w:eastAsia="en-GB"/>
        </w:rPr>
        <w:t>’</w:t>
      </w:r>
      <w:r>
        <w:rPr>
          <w:rFonts w:eastAsia="Times New Roman"/>
          <w:lang w:val="en-GB" w:eastAsia="en-GB"/>
        </w:rPr>
        <w:t>r</w:t>
      </w:r>
      <w:r w:rsidR="00F07001">
        <w:rPr>
          <w:rFonts w:eastAsia="Times New Roman"/>
          <w:lang w:val="en-GB" w:eastAsia="en-GB"/>
        </w:rPr>
        <w:t>e taking</w:t>
      </w:r>
      <w:r>
        <w:rPr>
          <w:rFonts w:eastAsia="Times New Roman"/>
          <w:lang w:val="en-GB" w:eastAsia="en-GB"/>
        </w:rPr>
        <w:t xml:space="preserve"> VTQs </w:t>
      </w:r>
      <w:r w:rsidR="00F07001">
        <w:rPr>
          <w:rFonts w:eastAsia="Times New Roman"/>
          <w:lang w:val="en-GB" w:eastAsia="en-GB"/>
        </w:rPr>
        <w:t>to go</w:t>
      </w:r>
      <w:r>
        <w:rPr>
          <w:rFonts w:eastAsia="Times New Roman"/>
          <w:lang w:val="en-GB" w:eastAsia="en-GB"/>
        </w:rPr>
        <w:t xml:space="preserve"> directly into employment, </w:t>
      </w:r>
      <w:r w:rsidR="00BC2ACB">
        <w:rPr>
          <w:rFonts w:eastAsia="Times New Roman"/>
          <w:lang w:val="en-GB" w:eastAsia="en-GB"/>
        </w:rPr>
        <w:t xml:space="preserve">your exams will go ahead </w:t>
      </w:r>
      <w:r w:rsidR="006A401A" w:rsidRPr="006A401A">
        <w:rPr>
          <w:rFonts w:eastAsia="Times New Roman"/>
          <w:b/>
          <w:lang w:val="en-GB" w:eastAsia="en-GB"/>
        </w:rPr>
        <w:t>if</w:t>
      </w:r>
      <w:r w:rsidR="006A401A">
        <w:rPr>
          <w:rFonts w:eastAsia="Times New Roman"/>
          <w:lang w:val="en-GB" w:eastAsia="en-GB"/>
        </w:rPr>
        <w:t xml:space="preserve"> </w:t>
      </w:r>
      <w:r w:rsidR="00BC2ACB">
        <w:rPr>
          <w:rFonts w:eastAsia="Times New Roman"/>
          <w:lang w:val="en-GB" w:eastAsia="en-GB"/>
        </w:rPr>
        <w:t>they:</w:t>
      </w:r>
    </w:p>
    <w:p w14:paraId="037F1B15" w14:textId="77777777" w:rsidR="00BC2ACB" w:rsidRDefault="00BC2ACB" w:rsidP="00BC2ACB">
      <w:pPr>
        <w:pStyle w:val="9Secondbullet"/>
      </w:pPr>
      <w:r>
        <w:t>Are needed to show occupational and professional competence</w:t>
      </w:r>
    </w:p>
    <w:p w14:paraId="3E3E9D3E" w14:textId="77777777" w:rsidR="00D06390" w:rsidRDefault="00BC2ACB" w:rsidP="006A401A">
      <w:pPr>
        <w:pStyle w:val="9Secondbullet"/>
      </w:pPr>
      <w:r>
        <w:t>Can be carried out in l</w:t>
      </w:r>
      <w:r w:rsidR="006A401A">
        <w:t>ine with public health measures (</w:t>
      </w:r>
      <w:r w:rsidR="00D06390">
        <w:t xml:space="preserve">If </w:t>
      </w:r>
      <w:r w:rsidR="006A401A">
        <w:t xml:space="preserve">they </w:t>
      </w:r>
      <w:r w:rsidR="00D06390">
        <w:t>can’t take place safely, they’ll be delayed</w:t>
      </w:r>
      <w:r w:rsidR="006A401A">
        <w:t>)</w:t>
      </w:r>
    </w:p>
    <w:p w14:paraId="0323183D" w14:textId="77777777" w:rsidR="00A440C7" w:rsidRDefault="006A401A" w:rsidP="00A440C7">
      <w:pPr>
        <w:pStyle w:val="3Bulletedcopypink"/>
      </w:pPr>
      <w:r>
        <w:t>If you want to appeal your results, w</w:t>
      </w:r>
      <w:r w:rsidR="00A440C7">
        <w:t xml:space="preserve">e can </w:t>
      </w:r>
      <w:r>
        <w:t>do that on your behalf</w:t>
      </w:r>
      <w:r w:rsidR="00A440C7">
        <w:t xml:space="preserve"> following the process set out by the </w:t>
      </w:r>
      <w:r w:rsidR="00A440C7" w:rsidRPr="00A440C7">
        <w:t xml:space="preserve">individual </w:t>
      </w:r>
      <w:r w:rsidR="00A440C7">
        <w:t xml:space="preserve">awarding </w:t>
      </w:r>
      <w:proofErr w:type="spellStart"/>
      <w:r w:rsidR="00A440C7">
        <w:t>organisation</w:t>
      </w:r>
      <w:proofErr w:type="spellEnd"/>
      <w:r w:rsidR="00A440C7">
        <w:t xml:space="preserve"> concerned</w:t>
      </w:r>
    </w:p>
    <w:p w14:paraId="74657EED" w14:textId="77777777" w:rsidR="002E16E7" w:rsidRPr="00D569FE" w:rsidRDefault="00AF1743" w:rsidP="00832573">
      <w:pPr>
        <w:pStyle w:val="3Bulletedcopypink"/>
        <w:numPr>
          <w:ilvl w:val="0"/>
          <w:numId w:val="0"/>
        </w:numPr>
      </w:pPr>
      <w:r>
        <w:rPr>
          <w:noProof/>
        </w:rPr>
        <w:pict w14:anchorId="240004C7">
          <v:shapetype id="_x0000_t202" coordsize="21600,21600" o:spt="202" path="m,l,21600r21600,l21600,xe">
            <v:stroke joinstyle="miter"/>
            <v:path gradientshapeok="t" o:connecttype="rect"/>
          </v:shapetype>
          <v:shape id="Text Box 12" o:spid="_x0000_s1031" type="#_x0000_t202" href="https://schoolsweek.co.uk/results-fiasco-u-turn-your-questions-answered/" style="position:absolute;margin-left:2pt;margin-top:16.95pt;width:487.5pt;height:146pt;z-index:251655680;visibility:visible;mso-width-relative:margin;mso-height-relative:margin" wrapcoords="-33 0 -33 21429 21600 21429 21600 0 -33 0" o:button="t" fillcolor="#d8dfde" stroked="f">
            <v:fill o:detectmouseclick="t"/>
            <v:textbox style="mso-next-textbox:#Text Box 12" inset="3mm,3mm,3mm,3mm">
              <w:txbxContent>
                <w:p w14:paraId="3A89210B" w14:textId="77777777" w:rsidR="00190A53" w:rsidRPr="00190A53" w:rsidRDefault="00190A53" w:rsidP="00190A53">
                  <w:pPr>
                    <w:pStyle w:val="9Boxheading"/>
                  </w:pPr>
                  <w:r w:rsidRPr="00190A53">
                    <w:t>Sources</w:t>
                  </w:r>
                </w:p>
                <w:p w14:paraId="39C579FD" w14:textId="77777777" w:rsidR="00CD72F6" w:rsidRPr="00D37FBE" w:rsidRDefault="00CD72F6" w:rsidP="007612F4">
                  <w:pPr>
                    <w:pStyle w:val="9Boxheading"/>
                    <w:rPr>
                      <w:b w:val="0"/>
                      <w:color w:val="000000"/>
                      <w:sz w:val="20"/>
                      <w:szCs w:val="20"/>
                      <w:lang w:val="en-GB" w:eastAsia="en-GB"/>
                    </w:rPr>
                  </w:pPr>
                  <w:r w:rsidRPr="007907ED">
                    <w:rPr>
                      <w:b w:val="0"/>
                      <w:color w:val="000000"/>
                      <w:sz w:val="20"/>
                      <w:szCs w:val="20"/>
                      <w:lang w:val="en-GB" w:eastAsia="en-GB"/>
                    </w:rPr>
                    <w:t>This factsheet was produced by The Key for S</w:t>
                  </w:r>
                  <w:r w:rsidR="003147BE" w:rsidRPr="007907ED">
                    <w:rPr>
                      <w:b w:val="0"/>
                      <w:color w:val="000000"/>
                      <w:sz w:val="20"/>
                      <w:szCs w:val="20"/>
                      <w:lang w:val="en-GB" w:eastAsia="en-GB"/>
                    </w:rPr>
                    <w:t xml:space="preserve">chool Leaders, based on </w:t>
                  </w:r>
                  <w:r w:rsidR="000860C0">
                    <w:rPr>
                      <w:b w:val="0"/>
                      <w:color w:val="000000"/>
                      <w:sz w:val="20"/>
                      <w:szCs w:val="20"/>
                      <w:lang w:val="en-GB" w:eastAsia="en-GB"/>
                    </w:rPr>
                    <w:t>the following sources</w:t>
                  </w:r>
                  <w:r w:rsidR="003147BE" w:rsidRPr="007907ED">
                    <w:rPr>
                      <w:b w:val="0"/>
                      <w:color w:val="000000"/>
                      <w:sz w:val="20"/>
                      <w:szCs w:val="20"/>
                      <w:lang w:val="en-GB" w:eastAsia="en-GB"/>
                    </w:rPr>
                    <w:t>.</w:t>
                  </w:r>
                  <w:r w:rsidR="00E747E7" w:rsidRPr="007907ED">
                    <w:rPr>
                      <w:b w:val="0"/>
                      <w:color w:val="000000"/>
                      <w:sz w:val="20"/>
                      <w:szCs w:val="20"/>
                      <w:lang w:val="en-GB" w:eastAsia="en-GB"/>
                    </w:rPr>
                    <w:t xml:space="preserve"> </w:t>
                  </w:r>
                  <w:r w:rsidR="0025483E" w:rsidRPr="007907ED">
                    <w:rPr>
                      <w:b w:val="0"/>
                      <w:color w:val="000000"/>
                      <w:sz w:val="20"/>
                      <w:szCs w:val="20"/>
                      <w:lang w:val="en-GB" w:eastAsia="en-GB"/>
                    </w:rPr>
                    <w:t xml:space="preserve">All </w:t>
                  </w:r>
                  <w:r w:rsidR="0025483E" w:rsidRPr="00D37FBE">
                    <w:rPr>
                      <w:b w:val="0"/>
                      <w:color w:val="000000"/>
                      <w:sz w:val="20"/>
                      <w:szCs w:val="20"/>
                      <w:lang w:val="en-GB" w:eastAsia="en-GB"/>
                    </w:rPr>
                    <w:t xml:space="preserve">information is correct as of </w:t>
                  </w:r>
                  <w:r w:rsidR="006A401A">
                    <w:rPr>
                      <w:b w:val="0"/>
                      <w:color w:val="000000"/>
                      <w:sz w:val="20"/>
                      <w:szCs w:val="20"/>
                      <w:lang w:val="en-GB" w:eastAsia="en-GB"/>
                    </w:rPr>
                    <w:t>26</w:t>
                  </w:r>
                  <w:r w:rsidR="006C3076" w:rsidRPr="00D37FBE">
                    <w:rPr>
                      <w:b w:val="0"/>
                      <w:color w:val="000000"/>
                      <w:sz w:val="20"/>
                      <w:szCs w:val="20"/>
                      <w:lang w:val="en-GB" w:eastAsia="en-GB"/>
                    </w:rPr>
                    <w:t xml:space="preserve"> February 2021</w:t>
                  </w:r>
                  <w:r w:rsidR="0025483E" w:rsidRPr="00D37FBE">
                    <w:rPr>
                      <w:b w:val="0"/>
                      <w:color w:val="000000"/>
                      <w:sz w:val="20"/>
                      <w:szCs w:val="20"/>
                      <w:lang w:val="en-GB" w:eastAsia="en-GB"/>
                    </w:rPr>
                    <w:t>.</w:t>
                  </w:r>
                </w:p>
                <w:p w14:paraId="67E5B454" w14:textId="77777777" w:rsidR="0025483E" w:rsidRPr="00D37FBE" w:rsidRDefault="00AF1743" w:rsidP="00D37FBE">
                  <w:pPr>
                    <w:pStyle w:val="4Bulletedcopyblue"/>
                    <w:rPr>
                      <w:sz w:val="20"/>
                    </w:rPr>
                  </w:pPr>
                  <w:hyperlink r:id="rId11" w:history="1">
                    <w:r w:rsidR="00D37FBE" w:rsidRPr="00D37FBE">
                      <w:rPr>
                        <w:rStyle w:val="Hyperlink"/>
                        <w:sz w:val="20"/>
                      </w:rPr>
                      <w:t>Awarding qualifications in summer 2021</w:t>
                    </w:r>
                  </w:hyperlink>
                  <w:r w:rsidR="00D37FBE" w:rsidRPr="00D37FBE">
                    <w:rPr>
                      <w:sz w:val="20"/>
                    </w:rPr>
                    <w:t>, GOV.UK – DfE</w:t>
                  </w:r>
                </w:p>
                <w:p w14:paraId="7243D70D" w14:textId="77777777" w:rsidR="00D37FBE" w:rsidRDefault="00AF1743" w:rsidP="00D37FBE">
                  <w:pPr>
                    <w:pStyle w:val="4Bulletedcopyblue"/>
                    <w:rPr>
                      <w:sz w:val="20"/>
                    </w:rPr>
                  </w:pPr>
                  <w:hyperlink r:id="rId12" w:history="1">
                    <w:r w:rsidR="00D37FBE" w:rsidRPr="00D37FBE">
                      <w:rPr>
                        <w:rStyle w:val="Hyperlink"/>
                        <w:sz w:val="20"/>
                      </w:rPr>
                      <w:t>Decisions on how GCSE, AS and A level grades will be determined in summer 2021</w:t>
                    </w:r>
                  </w:hyperlink>
                  <w:r w:rsidR="00D37FBE" w:rsidRPr="00D37FBE">
                    <w:rPr>
                      <w:sz w:val="20"/>
                    </w:rPr>
                    <w:t xml:space="preserve">, GOV.UK – </w:t>
                  </w:r>
                  <w:proofErr w:type="spellStart"/>
                  <w:r w:rsidR="00D37FBE" w:rsidRPr="00D37FBE">
                    <w:rPr>
                      <w:sz w:val="20"/>
                    </w:rPr>
                    <w:t>Ofqual</w:t>
                  </w:r>
                  <w:proofErr w:type="spellEnd"/>
                  <w:r w:rsidR="00D37FBE" w:rsidRPr="00D37FBE">
                    <w:rPr>
                      <w:sz w:val="20"/>
                    </w:rPr>
                    <w:t xml:space="preserve"> and DfE</w:t>
                  </w:r>
                </w:p>
                <w:p w14:paraId="2F9DF413" w14:textId="77777777" w:rsidR="0025483E" w:rsidRPr="00EA1950" w:rsidRDefault="00AF1743" w:rsidP="00EA1950">
                  <w:pPr>
                    <w:pStyle w:val="4Bulletedcopyblue"/>
                    <w:rPr>
                      <w:sz w:val="20"/>
                    </w:rPr>
                  </w:pPr>
                  <w:hyperlink r:id="rId13" w:history="1">
                    <w:r w:rsidR="006A401A">
                      <w:rPr>
                        <w:rStyle w:val="Hyperlink"/>
                        <w:sz w:val="20"/>
                      </w:rPr>
                      <w:t>Decisions on a</w:t>
                    </w:r>
                    <w:r w:rsidR="00EA1950" w:rsidRPr="00EA1950">
                      <w:rPr>
                        <w:rStyle w:val="Hyperlink"/>
                        <w:sz w:val="20"/>
                      </w:rPr>
                      <w:t>lternative arrangements for the award of VTQs and other general qualifications in 2021</w:t>
                    </w:r>
                  </w:hyperlink>
                  <w:r w:rsidR="00EA1950">
                    <w:rPr>
                      <w:sz w:val="20"/>
                    </w:rPr>
                    <w:t xml:space="preserve">, GOV.UK – </w:t>
                  </w:r>
                  <w:proofErr w:type="spellStart"/>
                  <w:r w:rsidR="00EA1950">
                    <w:rPr>
                      <w:sz w:val="20"/>
                    </w:rPr>
                    <w:t>Ofqual</w:t>
                  </w:r>
                  <w:proofErr w:type="spellEnd"/>
                  <w:r w:rsidR="00EA1950">
                    <w:rPr>
                      <w:sz w:val="20"/>
                    </w:rPr>
                    <w:t xml:space="preserve"> and DfE</w:t>
                  </w:r>
                </w:p>
                <w:p w14:paraId="59A95B89" w14:textId="77777777" w:rsidR="00832573" w:rsidRPr="00E747E7" w:rsidRDefault="00832573" w:rsidP="00832573">
                  <w:pPr>
                    <w:pStyle w:val="4Bulletedcopyblue"/>
                    <w:numPr>
                      <w:ilvl w:val="0"/>
                      <w:numId w:val="0"/>
                    </w:numPr>
                    <w:ind w:left="340" w:hanging="170"/>
                    <w:rPr>
                      <w:i/>
                      <w:sz w:val="20"/>
                    </w:rPr>
                  </w:pPr>
                </w:p>
              </w:txbxContent>
            </v:textbox>
            <w10:wrap type="tight"/>
          </v:shape>
        </w:pict>
      </w:r>
    </w:p>
    <w:sectPr w:rsidR="002E16E7" w:rsidRPr="00D569FE" w:rsidSect="00EF68DD">
      <w:headerReference w:type="even" r:id="rId14"/>
      <w:headerReference w:type="default" r:id="rId15"/>
      <w:footerReference w:type="even" r:id="rId16"/>
      <w:footerReference w:type="default" r:id="rId17"/>
      <w:headerReference w:type="first" r:id="rId18"/>
      <w:footerReference w:type="first" r:id="rId19"/>
      <w:pgSz w:w="11900" w:h="16840"/>
      <w:pgMar w:top="993"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01E2" w14:textId="77777777" w:rsidR="00900703" w:rsidRDefault="00900703" w:rsidP="00626EDA">
      <w:r>
        <w:separator/>
      </w:r>
    </w:p>
  </w:endnote>
  <w:endnote w:type="continuationSeparator" w:id="0">
    <w:p w14:paraId="0B9906AE" w14:textId="77777777" w:rsidR="00900703" w:rsidRDefault="0090070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CD64" w14:textId="77777777" w:rsidR="00FE49B1" w:rsidRDefault="00FE4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13D2BB32" w14:textId="77777777" w:rsidTr="00FE3F15">
      <w:tc>
        <w:tcPr>
          <w:tcW w:w="6379" w:type="dxa"/>
          <w:shd w:val="clear" w:color="auto" w:fill="auto"/>
        </w:tcPr>
        <w:p w14:paraId="2CC0896F" w14:textId="77777777" w:rsidR="00FE3F15" w:rsidRPr="00FF7156" w:rsidRDefault="00735B7D" w:rsidP="00FE3F15">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p w14:paraId="71653CD1" w14:textId="77777777" w:rsidR="00FE3F15" w:rsidRDefault="00FE3F15" w:rsidP="006F569D">
          <w:pPr>
            <w:pStyle w:val="Footer"/>
          </w:pPr>
        </w:p>
      </w:tc>
      <w:tc>
        <w:tcPr>
          <w:tcW w:w="3402" w:type="dxa"/>
        </w:tcPr>
        <w:p w14:paraId="53DB016E" w14:textId="77777777" w:rsidR="00FE3F15" w:rsidRPr="00177722" w:rsidRDefault="00AF1743" w:rsidP="00FE3F15">
          <w:pPr>
            <w:shd w:val="clear" w:color="auto" w:fill="FFFFFF"/>
            <w:jc w:val="right"/>
            <w:textAlignment w:val="baseline"/>
            <w:rPr>
              <w:rFonts w:eastAsia="Times New Roman" w:cs="Arial"/>
              <w:color w:val="BFBFBF"/>
              <w:sz w:val="17"/>
              <w:szCs w:val="17"/>
              <w:bdr w:val="none" w:sz="0" w:space="0" w:color="auto" w:frame="1"/>
            </w:rPr>
          </w:pPr>
          <w:r>
            <w:rPr>
              <w:noProof/>
              <w:lang w:val="en-GB" w:eastAsia="en-GB"/>
            </w:rPr>
            <w:pict w14:anchorId="07898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style="width:112.5pt;height:21pt;visibility:visible">
                <v:imagedata r:id="rId2" o:title=""/>
              </v:shape>
            </w:pict>
          </w:r>
        </w:p>
      </w:tc>
    </w:tr>
  </w:tbl>
  <w:p w14:paraId="166425AA" w14:textId="77777777" w:rsidR="00874C73" w:rsidRDefault="00874C73" w:rsidP="00874C73">
    <w:pPr>
      <w:pStyle w:val="Footer"/>
      <w:rPr>
        <w:noProof/>
      </w:rPr>
    </w:pPr>
    <w:r w:rsidRPr="00874C73">
      <w:rPr>
        <w:color w:val="auto"/>
      </w:rPr>
      <w:t>Page</w:t>
    </w:r>
    <w:r w:rsidRPr="00874C73">
      <w:rPr>
        <w:b/>
      </w:rPr>
      <w:t xml:space="preserve"> </w:t>
    </w:r>
    <w:r w:rsidRPr="001D7E50">
      <w:rPr>
        <w:b/>
        <w:color w:val="FF1F64"/>
      </w:rPr>
      <w:t>|</w:t>
    </w:r>
    <w:r>
      <w:t xml:space="preserve"> </w:t>
    </w:r>
    <w:r w:rsidRPr="00874C73">
      <w:rPr>
        <w:color w:val="auto"/>
      </w:rPr>
    </w:r>
    <w:r w:rsidRPr="00874C73">
      <w:rPr>
        <w:color w:val="auto"/>
      </w:rPr>
      <w:instrText xml:space="preserve"/>
    </w:r>
    <w:r w:rsidRPr="00874C73">
      <w:rPr>
        <w:color w:val="auto"/>
      </w:rPr>
    </w:r>
    <w:r w:rsidR="00437F39">
      <w:rPr>
        <w:noProof/>
        <w:color w:val="auto"/>
      </w:rPr>
      <w:t>2</w:t>
    </w:r>
    <w:r w:rsidRPr="00874C73">
      <w:rPr>
        <w:noProof/>
        <w:color w:val="auto"/>
      </w:rPr>
    </w:r>
  </w:p>
  <w:p w14:paraId="1B059C96" w14:textId="77777777" w:rsidR="00FE3F15" w:rsidRPr="00590890" w:rsidRDefault="00FE3F15" w:rsidP="006F569D">
    <w:pPr>
      <w:pStyle w:val="Foo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825B"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14:paraId="6637D758" w14:textId="77777777" w:rsidTr="00D76CB5">
      <w:tc>
        <w:tcPr>
          <w:tcW w:w="6379" w:type="dxa"/>
          <w:shd w:val="clear" w:color="auto" w:fill="auto"/>
        </w:tcPr>
        <w:p w14:paraId="2DE08C7D" w14:textId="77777777" w:rsidR="00874C73" w:rsidRPr="001D7E50" w:rsidRDefault="00874C73" w:rsidP="00874C73">
          <w:pPr>
            <w:shd w:val="clear" w:color="auto" w:fill="FFFFFF"/>
            <w:textAlignment w:val="baseline"/>
            <w:rPr>
              <w:rFonts w:eastAsia="Times New Roman" w:cs="Arial"/>
              <w:color w:val="7C7C7C"/>
              <w:sz w:val="16"/>
              <w:szCs w:val="16"/>
            </w:rPr>
          </w:pPr>
          <w:r w:rsidRPr="001D7E50">
            <w:rPr>
              <w:rFonts w:eastAsia="Times New Roman" w:cs="Arial"/>
              <w:color w:val="7C7C7C"/>
              <w:sz w:val="16"/>
              <w:szCs w:val="16"/>
              <w:bdr w:val="none" w:sz="0" w:space="0" w:color="auto" w:frame="1"/>
            </w:rPr>
            <w:t xml:space="preserve">© The Key </w:t>
          </w:r>
          <w:r w:rsidRPr="001D7E50">
            <w:rPr>
              <w:rStyle w:val="FooterChar"/>
              <w:rFonts w:eastAsia="MS Mincho"/>
              <w:color w:val="7C7C7C"/>
            </w:rPr>
            <w:t>Support</w:t>
          </w:r>
          <w:r w:rsidRPr="001D7E50">
            <w:rPr>
              <w:rFonts w:eastAsia="Times New Roman" w:cs="Arial"/>
              <w:color w:val="7C7C7C"/>
              <w:sz w:val="16"/>
              <w:szCs w:val="16"/>
              <w:bdr w:val="none" w:sz="0" w:space="0" w:color="auto" w:frame="1"/>
            </w:rPr>
            <w:t xml:space="preserve"> Services Ltd | For terms of use, visit </w:t>
          </w:r>
          <w:hyperlink r:id="rId1" w:tgtFrame="_blank" w:history="1">
            <w:r w:rsidRPr="001D7E50">
              <w:rPr>
                <w:rStyle w:val="Hyperlink"/>
                <w:rFonts w:eastAsia="Times New Roman" w:cs="Arial"/>
                <w:color w:val="7C7C7C"/>
                <w:sz w:val="16"/>
                <w:szCs w:val="16"/>
                <w:bdr w:val="none" w:sz="0" w:space="0" w:color="auto" w:frame="1"/>
              </w:rPr>
              <w:t>thekeysupport.com/terms</w:t>
            </w:r>
          </w:hyperlink>
        </w:p>
      </w:tc>
      <w:tc>
        <w:tcPr>
          <w:tcW w:w="3402" w:type="dxa"/>
        </w:tcPr>
        <w:p w14:paraId="1A7A706D" w14:textId="77777777" w:rsidR="00874C73" w:rsidRPr="00177722" w:rsidRDefault="00AF1743" w:rsidP="00874C73">
          <w:pPr>
            <w:shd w:val="clear" w:color="auto" w:fill="FFFFFF"/>
            <w:jc w:val="right"/>
            <w:textAlignment w:val="baseline"/>
            <w:rPr>
              <w:rFonts w:eastAsia="Times New Roman" w:cs="Arial"/>
              <w:color w:val="BFBFBF"/>
              <w:sz w:val="17"/>
              <w:szCs w:val="17"/>
              <w:bdr w:val="none" w:sz="0" w:space="0" w:color="auto" w:frame="1"/>
            </w:rPr>
          </w:pPr>
          <w:r>
            <w:rPr>
              <w:noProof/>
              <w:lang w:val="en-GB" w:eastAsia="en-GB"/>
            </w:rPr>
            <w:pict w14:anchorId="41BCE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21pt;visibility:visible">
                <v:imagedata r:id="rId2" o:title=""/>
              </v:shape>
            </w:pict>
          </w:r>
        </w:p>
      </w:tc>
    </w:tr>
  </w:tbl>
  <w:p w14:paraId="074D2B55" w14:textId="77777777" w:rsidR="00874C73" w:rsidRDefault="00874C73">
    <w:pPr>
      <w:pStyle w:val="Footer"/>
    </w:pPr>
  </w:p>
  <w:p w14:paraId="3683FF9F" w14:textId="77777777" w:rsidR="00874C73" w:rsidRDefault="00874C73">
    <w:pPr>
      <w:pStyle w:val="Footer"/>
      <w:rPr>
        <w:noProof/>
      </w:rPr>
    </w:pPr>
    <w:r w:rsidRPr="00874C73">
      <w:rPr>
        <w:color w:val="auto"/>
      </w:rPr>
      <w:t>Page</w:t>
    </w:r>
    <w:r w:rsidRPr="00874C73">
      <w:rPr>
        <w:b/>
      </w:rPr>
      <w:t xml:space="preserve"> </w:t>
    </w:r>
    <w:r w:rsidRPr="001D7E50">
      <w:rPr>
        <w:b/>
        <w:color w:val="FF1F64"/>
      </w:rPr>
      <w:t>|</w:t>
    </w:r>
    <w:r>
      <w:t xml:space="preserve"> </w:t>
    </w:r>
    <w:r w:rsidRPr="00874C73">
      <w:rPr>
        <w:color w:val="auto"/>
      </w:rPr>
    </w:r>
    <w:r w:rsidRPr="00874C73">
      <w:rPr>
        <w:color w:val="auto"/>
      </w:rPr>
      <w:instrText xml:space="preserve"/>
    </w:r>
    <w:r w:rsidRPr="00874C73">
      <w:rPr>
        <w:color w:val="auto"/>
      </w:rPr>
    </w:r>
    <w:r w:rsidR="00437F39">
      <w:rPr>
        <w:noProof/>
        <w:color w:val="auto"/>
      </w:rPr>
      <w:t>1</w:t>
    </w:r>
    <w:r w:rsidRPr="00874C73">
      <w:rPr>
        <w:noProof/>
        <w:color w:val="auto"/>
      </w:rPr>
    </w:r>
  </w:p>
  <w:p w14:paraId="00F242E5" w14:textId="77777777" w:rsidR="00FE3F15" w:rsidRPr="00874C73" w:rsidRDefault="00FE3F15"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FEB7" w14:textId="77777777" w:rsidR="00900703" w:rsidRDefault="00900703" w:rsidP="00626EDA">
      <w:r>
        <w:separator/>
      </w:r>
    </w:p>
  </w:footnote>
  <w:footnote w:type="continuationSeparator" w:id="0">
    <w:p w14:paraId="273C6656" w14:textId="77777777" w:rsidR="00900703" w:rsidRDefault="00900703"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2FD9" w14:textId="77777777" w:rsidR="00FE3F15" w:rsidRDefault="00AF1743">
    <w:r>
      <w:rPr>
        <w:noProof/>
      </w:rPr>
      <w:pict w14:anchorId="7541D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keydocs-background-banner" style="position:absolute;margin-left:0;margin-top:0;width:595.15pt;height:842.2pt;z-index:-251659264;visibility:visible;mso-position-horizontal:center;mso-position-horizontal-relative:margin;mso-position-vertical:center;mso-position-vertical-relative:margin">
          <v:imagedata r:id="rId1" o:title="keydocs-background-banner"/>
          <w10:wrap anchorx="margin" anchory="margin"/>
        </v:shape>
      </w:pict>
    </w:r>
    <w:r>
      <w:rPr>
        <w:noProof/>
      </w:rPr>
      <w:pict w14:anchorId="7993EA1C">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E3F" w14:textId="77777777" w:rsidR="00FE3F15" w:rsidRDefault="00FE3F15"/>
  <w:p w14:paraId="53758A22" w14:textId="77777777" w:rsidR="00FE3F15" w:rsidRDefault="00FE3F15"/>
  <w:p w14:paraId="5F410C9F"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FC63" w14:textId="77777777" w:rsidR="00FE3F15" w:rsidRDefault="00FE3F15"/>
  <w:p w14:paraId="33CD4E50"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25pt;height:332.25pt" o:bullet="t">
        <v:imagedata r:id="rId4" o:title="art1EF6"/>
      </v:shape>
    </w:pict>
  </w:numPicBullet>
  <w:numPicBullet w:numPicBulletId="4">
    <w:pict>
      <v:shape id="_x0000_i1030" type="#_x0000_t75" style="width:209.2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6C279AD"/>
    <w:multiLevelType w:val="multilevel"/>
    <w:tmpl w:val="4F04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B86CE6"/>
    <w:multiLevelType w:val="hybridMultilevel"/>
    <w:tmpl w:val="3AC8597C"/>
    <w:lvl w:ilvl="0" w:tplc="6B120CDC">
      <w:start w:val="1"/>
      <w:numFmt w:val="bullet"/>
      <w:pStyle w:val="3Bulletedcopypink"/>
      <w:lvlText w:val=""/>
      <w:lvlPicBulletId w:val="3"/>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7581A"/>
    <w:multiLevelType w:val="hybridMultilevel"/>
    <w:tmpl w:val="7C261F1C"/>
    <w:lvl w:ilvl="0" w:tplc="C0F4CE82">
      <w:start w:val="1"/>
      <w:numFmt w:val="bullet"/>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50602656"/>
    <w:multiLevelType w:val="hybridMultilevel"/>
    <w:tmpl w:val="729E84E8"/>
    <w:lvl w:ilvl="0" w:tplc="FB9670CC">
      <w:start w:val="1"/>
      <w:numFmt w:val="bullet"/>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B4CA3"/>
    <w:multiLevelType w:val="multilevel"/>
    <w:tmpl w:val="B2A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1634E0"/>
    <w:multiLevelType w:val="multilevel"/>
    <w:tmpl w:val="8A78B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7"/>
  </w:num>
  <w:num w:numId="15">
    <w:abstractNumId w:val="10"/>
  </w:num>
  <w:num w:numId="16">
    <w:abstractNumId w:val="23"/>
  </w:num>
  <w:num w:numId="17">
    <w:abstractNumId w:val="28"/>
  </w:num>
  <w:num w:numId="18">
    <w:abstractNumId w:val="17"/>
  </w:num>
  <w:num w:numId="19">
    <w:abstractNumId w:val="19"/>
  </w:num>
  <w:num w:numId="20">
    <w:abstractNumId w:val="18"/>
  </w:num>
  <w:num w:numId="21">
    <w:abstractNumId w:val="25"/>
  </w:num>
  <w:num w:numId="22">
    <w:abstractNumId w:val="16"/>
  </w:num>
  <w:num w:numId="23">
    <w:abstractNumId w:val="11"/>
  </w:num>
  <w:num w:numId="24">
    <w:abstractNumId w:val="26"/>
  </w:num>
  <w:num w:numId="25">
    <w:abstractNumId w:val="33"/>
  </w:num>
  <w:num w:numId="26">
    <w:abstractNumId w:val="21"/>
  </w:num>
  <w:num w:numId="27">
    <w:abstractNumId w:val="30"/>
  </w:num>
  <w:num w:numId="28">
    <w:abstractNumId w:val="32"/>
  </w:num>
  <w:num w:numId="29">
    <w:abstractNumId w:val="20"/>
  </w:num>
  <w:num w:numId="30">
    <w:abstractNumId w:val="18"/>
  </w:num>
  <w:num w:numId="31">
    <w:abstractNumId w:val="25"/>
  </w:num>
  <w:num w:numId="32">
    <w:abstractNumId w:val="18"/>
  </w:num>
  <w:num w:numId="33">
    <w:abstractNumId w:val="25"/>
  </w:num>
  <w:num w:numId="34">
    <w:abstractNumId w:val="10"/>
  </w:num>
  <w:num w:numId="35">
    <w:abstractNumId w:val="23"/>
  </w:num>
  <w:num w:numId="36">
    <w:abstractNumId w:val="32"/>
  </w:num>
  <w:num w:numId="37">
    <w:abstractNumId w:val="24"/>
  </w:num>
  <w:num w:numId="38">
    <w:abstractNumId w:val="13"/>
  </w:num>
  <w:num w:numId="39">
    <w:abstractNumId w:val="31"/>
  </w:num>
  <w:num w:numId="40">
    <w:abstractNumId w:val="1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5DF0"/>
    <w:rsid w:val="00005B4C"/>
    <w:rsid w:val="00015B1A"/>
    <w:rsid w:val="000168CA"/>
    <w:rsid w:val="0002254B"/>
    <w:rsid w:val="0002617C"/>
    <w:rsid w:val="00026691"/>
    <w:rsid w:val="00044043"/>
    <w:rsid w:val="00082050"/>
    <w:rsid w:val="000860C0"/>
    <w:rsid w:val="000A0E88"/>
    <w:rsid w:val="000A569F"/>
    <w:rsid w:val="000B0AA4"/>
    <w:rsid w:val="000B17A3"/>
    <w:rsid w:val="000B77E5"/>
    <w:rsid w:val="000C74BE"/>
    <w:rsid w:val="000D0076"/>
    <w:rsid w:val="000F5932"/>
    <w:rsid w:val="00116751"/>
    <w:rsid w:val="001357C9"/>
    <w:rsid w:val="001448EB"/>
    <w:rsid w:val="00145484"/>
    <w:rsid w:val="0016647B"/>
    <w:rsid w:val="00166B42"/>
    <w:rsid w:val="00190A53"/>
    <w:rsid w:val="001978C4"/>
    <w:rsid w:val="001A1641"/>
    <w:rsid w:val="001A69A8"/>
    <w:rsid w:val="001D7E50"/>
    <w:rsid w:val="001E3CA3"/>
    <w:rsid w:val="00210C48"/>
    <w:rsid w:val="002119D7"/>
    <w:rsid w:val="00235450"/>
    <w:rsid w:val="0023766F"/>
    <w:rsid w:val="0025483E"/>
    <w:rsid w:val="00257597"/>
    <w:rsid w:val="00275D5E"/>
    <w:rsid w:val="00282FAF"/>
    <w:rsid w:val="002A7AC1"/>
    <w:rsid w:val="002B0EB5"/>
    <w:rsid w:val="002E16E7"/>
    <w:rsid w:val="002E1B12"/>
    <w:rsid w:val="0030059E"/>
    <w:rsid w:val="00304737"/>
    <w:rsid w:val="003147BE"/>
    <w:rsid w:val="003365A2"/>
    <w:rsid w:val="00375AA9"/>
    <w:rsid w:val="003772AA"/>
    <w:rsid w:val="0038389D"/>
    <w:rsid w:val="00385A41"/>
    <w:rsid w:val="00386285"/>
    <w:rsid w:val="003A7ADE"/>
    <w:rsid w:val="003D267E"/>
    <w:rsid w:val="003F2BD9"/>
    <w:rsid w:val="003F6230"/>
    <w:rsid w:val="00421F77"/>
    <w:rsid w:val="00432CA0"/>
    <w:rsid w:val="00437F39"/>
    <w:rsid w:val="0046077F"/>
    <w:rsid w:val="0046303F"/>
    <w:rsid w:val="004872B6"/>
    <w:rsid w:val="004944EE"/>
    <w:rsid w:val="004B2D44"/>
    <w:rsid w:val="004B3C9A"/>
    <w:rsid w:val="004C589A"/>
    <w:rsid w:val="004C5A75"/>
    <w:rsid w:val="004C5B75"/>
    <w:rsid w:val="004E3EA3"/>
    <w:rsid w:val="005228B4"/>
    <w:rsid w:val="00531C8C"/>
    <w:rsid w:val="005500F3"/>
    <w:rsid w:val="00564CD3"/>
    <w:rsid w:val="00573834"/>
    <w:rsid w:val="005800C6"/>
    <w:rsid w:val="00584A10"/>
    <w:rsid w:val="00590890"/>
    <w:rsid w:val="0059452C"/>
    <w:rsid w:val="00597ED1"/>
    <w:rsid w:val="005B4650"/>
    <w:rsid w:val="005C0547"/>
    <w:rsid w:val="00624146"/>
    <w:rsid w:val="00626EDA"/>
    <w:rsid w:val="00631894"/>
    <w:rsid w:val="00674DBF"/>
    <w:rsid w:val="00682E1E"/>
    <w:rsid w:val="006A401A"/>
    <w:rsid w:val="006C3076"/>
    <w:rsid w:val="006E2AF9"/>
    <w:rsid w:val="006F2AC9"/>
    <w:rsid w:val="006F569D"/>
    <w:rsid w:val="006F7E8A"/>
    <w:rsid w:val="0070545A"/>
    <w:rsid w:val="00706B21"/>
    <w:rsid w:val="007070A1"/>
    <w:rsid w:val="00712027"/>
    <w:rsid w:val="007234CC"/>
    <w:rsid w:val="00726C1E"/>
    <w:rsid w:val="00735B7D"/>
    <w:rsid w:val="00751FE8"/>
    <w:rsid w:val="00757DCC"/>
    <w:rsid w:val="007612F4"/>
    <w:rsid w:val="007756C9"/>
    <w:rsid w:val="0077601A"/>
    <w:rsid w:val="007907ED"/>
    <w:rsid w:val="007B5EB8"/>
    <w:rsid w:val="007B6736"/>
    <w:rsid w:val="007B76C2"/>
    <w:rsid w:val="007C5AC9"/>
    <w:rsid w:val="007D08BA"/>
    <w:rsid w:val="007D268D"/>
    <w:rsid w:val="007D6B62"/>
    <w:rsid w:val="007D7721"/>
    <w:rsid w:val="007E217D"/>
    <w:rsid w:val="007F2F4C"/>
    <w:rsid w:val="007F56D3"/>
    <w:rsid w:val="00805A94"/>
    <w:rsid w:val="0080784C"/>
    <w:rsid w:val="008116A6"/>
    <w:rsid w:val="00832573"/>
    <w:rsid w:val="008338B4"/>
    <w:rsid w:val="00846301"/>
    <w:rsid w:val="0084719C"/>
    <w:rsid w:val="008472C3"/>
    <w:rsid w:val="00874C73"/>
    <w:rsid w:val="0088572F"/>
    <w:rsid w:val="008941E7"/>
    <w:rsid w:val="008C1253"/>
    <w:rsid w:val="008C1A96"/>
    <w:rsid w:val="008F4783"/>
    <w:rsid w:val="008F744A"/>
    <w:rsid w:val="00900703"/>
    <w:rsid w:val="00900F53"/>
    <w:rsid w:val="00906C29"/>
    <w:rsid w:val="00982AC2"/>
    <w:rsid w:val="0099728D"/>
    <w:rsid w:val="009A448F"/>
    <w:rsid w:val="009B432A"/>
    <w:rsid w:val="009D4610"/>
    <w:rsid w:val="00A13E2A"/>
    <w:rsid w:val="00A25FA1"/>
    <w:rsid w:val="00A26E01"/>
    <w:rsid w:val="00A314C1"/>
    <w:rsid w:val="00A37369"/>
    <w:rsid w:val="00A440C7"/>
    <w:rsid w:val="00A46DFD"/>
    <w:rsid w:val="00A54BA0"/>
    <w:rsid w:val="00A9054E"/>
    <w:rsid w:val="00AA7147"/>
    <w:rsid w:val="00AC1063"/>
    <w:rsid w:val="00AE5DF0"/>
    <w:rsid w:val="00AF1743"/>
    <w:rsid w:val="00AF31A3"/>
    <w:rsid w:val="00AF68B0"/>
    <w:rsid w:val="00B37D1B"/>
    <w:rsid w:val="00B419D5"/>
    <w:rsid w:val="00B45232"/>
    <w:rsid w:val="00B5084D"/>
    <w:rsid w:val="00B60FB6"/>
    <w:rsid w:val="00B663C5"/>
    <w:rsid w:val="00B6679E"/>
    <w:rsid w:val="00B74C66"/>
    <w:rsid w:val="00B77758"/>
    <w:rsid w:val="00B87867"/>
    <w:rsid w:val="00B95F60"/>
    <w:rsid w:val="00BA2FCA"/>
    <w:rsid w:val="00BA4B13"/>
    <w:rsid w:val="00BB0663"/>
    <w:rsid w:val="00BC2ACB"/>
    <w:rsid w:val="00BC4AB8"/>
    <w:rsid w:val="00BE0C2A"/>
    <w:rsid w:val="00C21B68"/>
    <w:rsid w:val="00C27339"/>
    <w:rsid w:val="00C34322"/>
    <w:rsid w:val="00C51C6A"/>
    <w:rsid w:val="00C60970"/>
    <w:rsid w:val="00C8314B"/>
    <w:rsid w:val="00C91F46"/>
    <w:rsid w:val="00CC0CD3"/>
    <w:rsid w:val="00CD72F6"/>
    <w:rsid w:val="00CD7B5A"/>
    <w:rsid w:val="00D06390"/>
    <w:rsid w:val="00D11C7E"/>
    <w:rsid w:val="00D251F1"/>
    <w:rsid w:val="00D37FBE"/>
    <w:rsid w:val="00D43161"/>
    <w:rsid w:val="00D47D04"/>
    <w:rsid w:val="00D508B4"/>
    <w:rsid w:val="00D522EB"/>
    <w:rsid w:val="00D569FE"/>
    <w:rsid w:val="00D6242B"/>
    <w:rsid w:val="00D70BFF"/>
    <w:rsid w:val="00D76CB5"/>
    <w:rsid w:val="00D86752"/>
    <w:rsid w:val="00D95FA0"/>
    <w:rsid w:val="00DA3B30"/>
    <w:rsid w:val="00DA43DE"/>
    <w:rsid w:val="00DA5725"/>
    <w:rsid w:val="00DA7F11"/>
    <w:rsid w:val="00DC0066"/>
    <w:rsid w:val="00DC28D6"/>
    <w:rsid w:val="00DC3E47"/>
    <w:rsid w:val="00DC5FAC"/>
    <w:rsid w:val="00DD5401"/>
    <w:rsid w:val="00DF66B4"/>
    <w:rsid w:val="00E057D2"/>
    <w:rsid w:val="00E24FDF"/>
    <w:rsid w:val="00E3210F"/>
    <w:rsid w:val="00E45434"/>
    <w:rsid w:val="00E4721E"/>
    <w:rsid w:val="00E647DF"/>
    <w:rsid w:val="00E747E7"/>
    <w:rsid w:val="00E851D9"/>
    <w:rsid w:val="00E9136B"/>
    <w:rsid w:val="00EA1950"/>
    <w:rsid w:val="00EA5799"/>
    <w:rsid w:val="00EB6E39"/>
    <w:rsid w:val="00EC2EB7"/>
    <w:rsid w:val="00EF22F0"/>
    <w:rsid w:val="00EF6344"/>
    <w:rsid w:val="00EF68DD"/>
    <w:rsid w:val="00F07001"/>
    <w:rsid w:val="00F139E0"/>
    <w:rsid w:val="00F22380"/>
    <w:rsid w:val="00F228ED"/>
    <w:rsid w:val="00F46141"/>
    <w:rsid w:val="00F519DC"/>
    <w:rsid w:val="00F56E41"/>
    <w:rsid w:val="00F73943"/>
    <w:rsid w:val="00F74E28"/>
    <w:rsid w:val="00F761D9"/>
    <w:rsid w:val="00F82220"/>
    <w:rsid w:val="00F91BCB"/>
    <w:rsid w:val="00F97695"/>
    <w:rsid w:val="00FC3397"/>
    <w:rsid w:val="00FE2A3C"/>
    <w:rsid w:val="00FE3F15"/>
    <w:rsid w:val="00FE49B1"/>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706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68DD"/>
    <w:rPr>
      <w:rFonts w:eastAsia="MS Mincho"/>
      <w:sz w:val="22"/>
      <w:szCs w:val="24"/>
      <w:lang w:val="en-US" w:eastAsia="en-US"/>
    </w:rPr>
  </w:style>
  <w:style w:type="paragraph" w:styleId="Heading1">
    <w:name w:val="heading 1"/>
    <w:aliases w:val="The Key heading"/>
    <w:basedOn w:val="Normal"/>
    <w:next w:val="Normal"/>
    <w:link w:val="Heading1Char"/>
    <w:uiPriority w:val="9"/>
    <w:rsid w:val="007C5AC9"/>
    <w:pPr>
      <w:spacing w:after="240"/>
      <w:outlineLvl w:val="0"/>
    </w:pPr>
    <w:rPr>
      <w:rFonts w:eastAsia="Calibri" w:cs="Arial"/>
      <w:b/>
      <w:color w:val="FF1F64"/>
      <w:sz w:val="60"/>
      <w:szCs w:val="36"/>
      <w:lang w:val="en-GB"/>
    </w:rPr>
  </w:style>
  <w:style w:type="paragraph" w:styleId="Heading2">
    <w:name w:val="heading 2"/>
    <w:basedOn w:val="Normal"/>
    <w:next w:val="Normal"/>
    <w:link w:val="Heading2Char"/>
    <w:uiPriority w:val="9"/>
    <w:semiHidden/>
    <w:unhideWhenUsed/>
    <w:rsid w:val="0038628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235450"/>
    <w:pPr>
      <w:spacing w:after="120"/>
      <w:ind w:right="284"/>
    </w:pPr>
  </w:style>
  <w:style w:type="paragraph" w:customStyle="1" w:styleId="3Bulletedcopypink">
    <w:name w:val="3 Bulleted copy pink &gt;"/>
    <w:basedOn w:val="1bodycopy"/>
    <w:qFormat/>
    <w:rsid w:val="00EF68DD"/>
    <w:pPr>
      <w:numPr>
        <w:numId w:val="38"/>
      </w:numPr>
    </w:pPr>
    <w:rPr>
      <w:rFonts w:cs="Arial"/>
      <w:szCs w:val="20"/>
    </w:rPr>
  </w:style>
  <w:style w:type="paragraph" w:customStyle="1" w:styleId="2Subheadblue">
    <w:name w:val="2 Subhead blue"/>
    <w:next w:val="1bodycopy"/>
    <w:qFormat/>
    <w:rsid w:val="007D6B62"/>
    <w:pPr>
      <w:spacing w:before="360" w:after="120" w:line="259" w:lineRule="auto"/>
    </w:pPr>
    <w:rPr>
      <w:rFonts w:eastAsia="MS Mincho" w:cs="Arial"/>
      <w:b/>
      <w:color w:val="12263F"/>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qFormat/>
    <w:rsid w:val="00235450"/>
    <w:pPr>
      <w:numPr>
        <w:numId w:val="35"/>
      </w:numPr>
      <w:suppressAutoHyphens/>
    </w:pPr>
    <w:rPr>
      <w:b/>
      <w:sz w:val="24"/>
    </w:rPr>
  </w:style>
  <w:style w:type="paragraph" w:customStyle="1" w:styleId="7DOsbullet">
    <w:name w:val="7 DOs bullet"/>
    <w:basedOn w:val="3Bulletedcopypink"/>
    <w:qFormat/>
    <w:rsid w:val="00235450"/>
    <w:pPr>
      <w:numPr>
        <w:numId w:val="34"/>
      </w:numPr>
    </w:pPr>
    <w:rPr>
      <w:b/>
      <w:sz w:val="24"/>
    </w:rPr>
  </w:style>
  <w:style w:type="paragraph" w:customStyle="1" w:styleId="4Bulletedcopyblue">
    <w:name w:val="4 Bulleted copy blue"/>
    <w:basedOn w:val="3Bulletedcopypink"/>
    <w:qFormat/>
    <w:rsid w:val="007612F4"/>
    <w:pPr>
      <w:numPr>
        <w:numId w:val="37"/>
      </w:numPr>
    </w:pPr>
  </w:style>
  <w:style w:type="paragraph" w:customStyle="1" w:styleId="9Boxheading">
    <w:name w:val="9 Box heading"/>
    <w:basedOn w:val="Normal"/>
    <w:qFormat/>
    <w:rsid w:val="00235450"/>
    <w:pPr>
      <w:spacing w:after="120"/>
    </w:pPr>
    <w:rPr>
      <w:b/>
      <w:color w:val="12263F"/>
      <w:sz w:val="24"/>
    </w:rPr>
  </w:style>
  <w:style w:type="paragraph" w:customStyle="1" w:styleId="9Secondbullet">
    <w:name w:val="9 Second bullet"/>
    <w:basedOn w:val="1bodycopy"/>
    <w:link w:val="9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235450"/>
    <w:rPr>
      <w:rFonts w:eastAsia="MS Mincho"/>
      <w:sz w:val="22"/>
      <w:szCs w:val="24"/>
      <w:lang w:val="en-US" w:eastAsia="en-US"/>
    </w:rPr>
  </w:style>
  <w:style w:type="character" w:customStyle="1" w:styleId="9SecondbulletChar">
    <w:name w:val="9 Second bullet Char"/>
    <w:link w:val="9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26691"/>
    <w:rPr>
      <w:rFonts w:ascii="Arial" w:hAnsi="Arial"/>
      <w:b/>
      <w:bCs/>
      <w:sz w:val="22"/>
    </w:rPr>
  </w:style>
  <w:style w:type="paragraph" w:customStyle="1" w:styleId="Text">
    <w:name w:val="Text"/>
    <w:basedOn w:val="BodyText"/>
    <w:link w:val="TextChar"/>
    <w:rsid w:val="003F6230"/>
    <w:rPr>
      <w:rFonts w:cs="Arial"/>
      <w:sz w:val="20"/>
      <w:szCs w:val="20"/>
    </w:rPr>
  </w:style>
  <w:style w:type="character" w:customStyle="1" w:styleId="TextChar">
    <w:name w:val="Text Char"/>
    <w:link w:val="Text"/>
    <w:rsid w:val="003F6230"/>
    <w:rPr>
      <w:rFonts w:eastAsia="MS Mincho" w:cs="Arial"/>
      <w:lang w:val="en-US" w:eastAsia="en-US"/>
    </w:rPr>
  </w:style>
  <w:style w:type="paragraph" w:customStyle="1" w:styleId="9TableHeading">
    <w:name w:val="9 Table Heading"/>
    <w:basedOn w:val="Text"/>
    <w:link w:val="9TableHeadingChar"/>
    <w:qFormat/>
    <w:rsid w:val="003F6230"/>
    <w:pPr>
      <w:spacing w:after="0"/>
    </w:pPr>
    <w:rPr>
      <w:color w:val="FFFFFF"/>
    </w:rPr>
  </w:style>
  <w:style w:type="character" w:customStyle="1" w:styleId="9TableHeadingChar">
    <w:name w:val="9 Table Heading Char"/>
    <w:link w:val="9TableHeading"/>
    <w:rsid w:val="003F6230"/>
    <w:rPr>
      <w:rFonts w:eastAsia="MS Mincho" w:cs="Arial"/>
      <w:color w:val="FFFFFF"/>
      <w:lang w:val="en-US" w:eastAsia="en-US"/>
    </w:rPr>
  </w:style>
  <w:style w:type="paragraph" w:customStyle="1" w:styleId="Bodycopyitalic">
    <w:name w:val="Body copy italic"/>
    <w:basedOn w:val="Normal"/>
    <w:qFormat/>
    <w:rsid w:val="00EF68DD"/>
    <w:pPr>
      <w:spacing w:after="120"/>
      <w:ind w:right="284"/>
    </w:pPr>
    <w:rPr>
      <w:i/>
      <w:sz w:val="20"/>
    </w:rPr>
  </w:style>
  <w:style w:type="paragraph" w:styleId="BodyText">
    <w:name w:val="Body Text"/>
    <w:basedOn w:val="Normal"/>
    <w:link w:val="BodyTextChar"/>
    <w:uiPriority w:val="99"/>
    <w:semiHidden/>
    <w:unhideWhenUsed/>
    <w:rsid w:val="003F6230"/>
    <w:pPr>
      <w:spacing w:after="120"/>
    </w:pPr>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DC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Text"/>
    <w:link w:val="TableHeadingChar"/>
    <w:rsid w:val="00805A94"/>
    <w:pPr>
      <w:spacing w:after="0"/>
    </w:pPr>
    <w:rPr>
      <w:color w:val="FFFFFF"/>
    </w:rPr>
  </w:style>
  <w:style w:type="character" w:customStyle="1" w:styleId="TableHeadingChar">
    <w:name w:val="TableHeading Char"/>
    <w:link w:val="TableHeading"/>
    <w:rsid w:val="00805A94"/>
    <w:rPr>
      <w:rFonts w:eastAsia="MS Mincho" w:cs="Arial"/>
      <w:color w:val="FFFFFF"/>
      <w:lang w:val="en-US" w:eastAsia="en-US"/>
    </w:rPr>
  </w:style>
  <w:style w:type="table" w:customStyle="1" w:styleId="TheKeytable">
    <w:name w:val="The Key table"/>
    <w:basedOn w:val="TableNormal"/>
    <w:uiPriority w:val="99"/>
    <w:rsid w:val="00026691"/>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E16E7"/>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
    <w:rsid w:val="00026691"/>
    <w:rPr>
      <w:sz w:val="20"/>
      <w:szCs w:val="20"/>
    </w:rPr>
  </w:style>
  <w:style w:type="paragraph" w:customStyle="1" w:styleId="5Abstract">
    <w:name w:val="5 Abstract"/>
    <w:qFormat/>
    <w:rsid w:val="0070545A"/>
    <w:pPr>
      <w:spacing w:after="240" w:line="259" w:lineRule="auto"/>
    </w:pPr>
    <w:rPr>
      <w:rFonts w:eastAsia="MS Mincho"/>
      <w:sz w:val="28"/>
      <w:szCs w:val="28"/>
      <w:lang w:val="en-US" w:eastAsia="en-US"/>
    </w:rPr>
  </w:style>
  <w:style w:type="paragraph" w:customStyle="1" w:styleId="4Heading1">
    <w:name w:val="4 Heading 1"/>
    <w:basedOn w:val="Heading1"/>
    <w:next w:val="5Abstract"/>
    <w:qFormat/>
    <w:rsid w:val="00EF68DD"/>
    <w:pPr>
      <w:spacing w:after="480"/>
    </w:pPr>
  </w:style>
  <w:style w:type="character" w:styleId="CommentReference">
    <w:name w:val="annotation reference"/>
    <w:uiPriority w:val="99"/>
    <w:semiHidden/>
    <w:unhideWhenUsed/>
    <w:rsid w:val="000168CA"/>
    <w:rPr>
      <w:sz w:val="16"/>
      <w:szCs w:val="16"/>
    </w:rPr>
  </w:style>
  <w:style w:type="paragraph" w:styleId="CommentText">
    <w:name w:val="annotation text"/>
    <w:basedOn w:val="Normal"/>
    <w:link w:val="CommentTextChar"/>
    <w:uiPriority w:val="99"/>
    <w:semiHidden/>
    <w:unhideWhenUsed/>
    <w:rsid w:val="000168CA"/>
    <w:rPr>
      <w:sz w:val="20"/>
      <w:szCs w:val="20"/>
    </w:rPr>
  </w:style>
  <w:style w:type="character" w:customStyle="1" w:styleId="CommentTextChar">
    <w:name w:val="Comment Text Char"/>
    <w:link w:val="CommentText"/>
    <w:uiPriority w:val="99"/>
    <w:semiHidden/>
    <w:rsid w:val="000168CA"/>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168CA"/>
    <w:rPr>
      <w:b/>
      <w:bCs/>
    </w:rPr>
  </w:style>
  <w:style w:type="character" w:customStyle="1" w:styleId="CommentSubjectChar">
    <w:name w:val="Comment Subject Char"/>
    <w:link w:val="CommentSubject"/>
    <w:uiPriority w:val="99"/>
    <w:semiHidden/>
    <w:rsid w:val="000168CA"/>
    <w:rPr>
      <w:rFonts w:eastAsia="MS Mincho"/>
      <w:b/>
      <w:bCs/>
      <w:lang w:val="en-US" w:eastAsia="en-US"/>
    </w:rPr>
  </w:style>
  <w:style w:type="paragraph" w:styleId="NormalWeb">
    <w:name w:val="Normal (Web)"/>
    <w:basedOn w:val="Normal"/>
    <w:uiPriority w:val="99"/>
    <w:semiHidden/>
    <w:unhideWhenUsed/>
    <w:rsid w:val="00D251F1"/>
    <w:pPr>
      <w:spacing w:before="100" w:beforeAutospacing="1" w:after="100" w:afterAutospacing="1"/>
    </w:pPr>
    <w:rPr>
      <w:rFonts w:ascii="Times New Roman" w:eastAsia="Times New Roman" w:hAnsi="Times New Roman"/>
      <w:sz w:val="24"/>
      <w:lang w:val="en-GB" w:eastAsia="en-GB"/>
    </w:rPr>
  </w:style>
  <w:style w:type="character" w:styleId="FollowedHyperlink">
    <w:name w:val="FollowedHyperlink"/>
    <w:uiPriority w:val="99"/>
    <w:semiHidden/>
    <w:unhideWhenUsed/>
    <w:rsid w:val="00D251F1"/>
    <w:rPr>
      <w:color w:val="954F72"/>
      <w:u w:val="single"/>
    </w:rPr>
  </w:style>
  <w:style w:type="character" w:customStyle="1" w:styleId="Heading2Char">
    <w:name w:val="Heading 2 Char"/>
    <w:link w:val="Heading2"/>
    <w:uiPriority w:val="9"/>
    <w:semiHidden/>
    <w:rsid w:val="00386285"/>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404">
      <w:bodyDiv w:val="1"/>
      <w:marLeft w:val="0"/>
      <w:marRight w:val="0"/>
      <w:marTop w:val="0"/>
      <w:marBottom w:val="0"/>
      <w:divBdr>
        <w:top w:val="none" w:sz="0" w:space="0" w:color="auto"/>
        <w:left w:val="none" w:sz="0" w:space="0" w:color="auto"/>
        <w:bottom w:val="none" w:sz="0" w:space="0" w:color="auto"/>
        <w:right w:val="none" w:sz="0" w:space="0" w:color="auto"/>
      </w:divBdr>
    </w:div>
    <w:div w:id="67505962">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13788558">
      <w:bodyDiv w:val="1"/>
      <w:marLeft w:val="0"/>
      <w:marRight w:val="0"/>
      <w:marTop w:val="0"/>
      <w:marBottom w:val="0"/>
      <w:divBdr>
        <w:top w:val="none" w:sz="0" w:space="0" w:color="auto"/>
        <w:left w:val="none" w:sz="0" w:space="0" w:color="auto"/>
        <w:bottom w:val="none" w:sz="0" w:space="0" w:color="auto"/>
        <w:right w:val="none" w:sz="0" w:space="0" w:color="auto"/>
      </w:divBdr>
    </w:div>
    <w:div w:id="1158424958">
      <w:bodyDiv w:val="1"/>
      <w:marLeft w:val="0"/>
      <w:marRight w:val="0"/>
      <w:marTop w:val="0"/>
      <w:marBottom w:val="0"/>
      <w:divBdr>
        <w:top w:val="none" w:sz="0" w:space="0" w:color="auto"/>
        <w:left w:val="none" w:sz="0" w:space="0" w:color="auto"/>
        <w:bottom w:val="none" w:sz="0" w:space="0" w:color="auto"/>
        <w:right w:val="none" w:sz="0" w:space="0" w:color="auto"/>
      </w:divBdr>
    </w:div>
    <w:div w:id="1200624477">
      <w:bodyDiv w:val="1"/>
      <w:marLeft w:val="0"/>
      <w:marRight w:val="0"/>
      <w:marTop w:val="0"/>
      <w:marBottom w:val="0"/>
      <w:divBdr>
        <w:top w:val="none" w:sz="0" w:space="0" w:color="auto"/>
        <w:left w:val="none" w:sz="0" w:space="0" w:color="auto"/>
        <w:bottom w:val="none" w:sz="0" w:space="0" w:color="auto"/>
        <w:right w:val="none" w:sz="0" w:space="0" w:color="auto"/>
      </w:divBdr>
    </w:div>
    <w:div w:id="1474592524">
      <w:bodyDiv w:val="1"/>
      <w:marLeft w:val="0"/>
      <w:marRight w:val="0"/>
      <w:marTop w:val="0"/>
      <w:marBottom w:val="0"/>
      <w:divBdr>
        <w:top w:val="none" w:sz="0" w:space="0" w:color="auto"/>
        <w:left w:val="none" w:sz="0" w:space="0" w:color="auto"/>
        <w:bottom w:val="none" w:sz="0" w:space="0" w:color="auto"/>
        <w:right w:val="none" w:sz="0" w:space="0" w:color="auto"/>
      </w:divBdr>
    </w:div>
    <w:div w:id="1632981680">
      <w:bodyDiv w:val="1"/>
      <w:marLeft w:val="0"/>
      <w:marRight w:val="0"/>
      <w:marTop w:val="0"/>
      <w:marBottom w:val="0"/>
      <w:divBdr>
        <w:top w:val="none" w:sz="0" w:space="0" w:color="auto"/>
        <w:left w:val="none" w:sz="0" w:space="0" w:color="auto"/>
        <w:bottom w:val="none" w:sz="0" w:space="0" w:color="auto"/>
        <w:right w:val="none" w:sz="0" w:space="0" w:color="auto"/>
      </w:divBdr>
    </w:div>
    <w:div w:id="1646619373">
      <w:bodyDiv w:val="1"/>
      <w:marLeft w:val="0"/>
      <w:marRight w:val="0"/>
      <w:marTop w:val="0"/>
      <w:marBottom w:val="0"/>
      <w:divBdr>
        <w:top w:val="none" w:sz="0" w:space="0" w:color="auto"/>
        <w:left w:val="none" w:sz="0" w:space="0" w:color="auto"/>
        <w:bottom w:val="none" w:sz="0" w:space="0" w:color="auto"/>
        <w:right w:val="none" w:sz="0" w:space="0" w:color="auto"/>
      </w:divBdr>
    </w:div>
    <w:div w:id="1667902553">
      <w:bodyDiv w:val="1"/>
      <w:marLeft w:val="0"/>
      <w:marRight w:val="0"/>
      <w:marTop w:val="0"/>
      <w:marBottom w:val="0"/>
      <w:divBdr>
        <w:top w:val="none" w:sz="0" w:space="0" w:color="auto"/>
        <w:left w:val="none" w:sz="0" w:space="0" w:color="auto"/>
        <w:bottom w:val="none" w:sz="0" w:space="0" w:color="auto"/>
        <w:right w:val="none" w:sz="0" w:space="0" w:color="auto"/>
      </w:divBdr>
    </w:div>
    <w:div w:id="1762986416">
      <w:bodyDiv w:val="1"/>
      <w:marLeft w:val="0"/>
      <w:marRight w:val="0"/>
      <w:marTop w:val="0"/>
      <w:marBottom w:val="0"/>
      <w:divBdr>
        <w:top w:val="none" w:sz="0" w:space="0" w:color="auto"/>
        <w:left w:val="none" w:sz="0" w:space="0" w:color="auto"/>
        <w:bottom w:val="none" w:sz="0" w:space="0" w:color="auto"/>
        <w:right w:val="none" w:sz="0" w:space="0" w:color="auto"/>
      </w:divBdr>
    </w:div>
    <w:div w:id="18579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b562ab6-afad-494f-93b7-255bce4c9ef1">
      <UserInfo>
        <DisplayName/>
        <AccountId xsi:nil="true"/>
        <AccountType/>
      </UserInfo>
    </SharedWithUsers>
  </documentManagement>
</p:properties>
</file>

<file path=customXml/itemProps1.xml><?xml version="1.0" encoding="utf-8"?>
<ds:datastoreItem xmlns:ds="http://schemas.openxmlformats.org/officeDocument/2006/customXml" ds:itemID="{7E6EE89E-A28B-4FC9-A39E-B2DC5B4151F6}">
  <ds:schemaRefs>
    <ds:schemaRef ds:uri="http://schemas.microsoft.com/sharepoint/v3/contenttype/forms"/>
  </ds:schemaRefs>
</ds:datastoreItem>
</file>

<file path=customXml/itemProps2.xml><?xml version="1.0" encoding="utf-8"?>
<ds:datastoreItem xmlns:ds="http://schemas.openxmlformats.org/officeDocument/2006/customXml" ds:itemID="{D205D032-9BB4-4825-911C-CEDB634E9B72}">
  <ds:schemaRefs>
    <ds:schemaRef ds:uri="http://schemas.openxmlformats.org/officeDocument/2006/bibliography"/>
  </ds:schemaRefs>
</ds:datastoreItem>
</file>

<file path=customXml/itemProps3.xml><?xml version="1.0" encoding="utf-8"?>
<ds:datastoreItem xmlns:ds="http://schemas.openxmlformats.org/officeDocument/2006/customXml" ds:itemID="{6CA6D699-1637-4298-AA3C-6B0E60CED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89A8C-DF3E-4426-9B6B-49AA4D224800}">
  <ds:schemaRefs>
    <ds:schemaRef ds:uri="http://schemas.microsoft.com/office/2006/metadata/properties"/>
    <ds:schemaRef ds:uri="http://schemas.microsoft.com/office/infopath/2007/PartnerControls"/>
    <ds:schemaRef ds:uri="db562ab6-afad-494f-93b7-255bce4c9e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Links>
    <vt:vector size="36" baseType="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7995440</vt:i4>
      </vt:variant>
      <vt:variant>
        <vt:i4>6</vt:i4>
      </vt:variant>
      <vt:variant>
        <vt:i4>0</vt:i4>
      </vt:variant>
      <vt:variant>
        <vt:i4>5</vt:i4>
      </vt:variant>
      <vt:variant>
        <vt:lpwstr>https://www.gov.uk/government/consultations/consultation-on-alternative-arrangements-for-the-award-of-vtqs-and-other-general-qualifications-in-2021</vt:lpwstr>
      </vt:variant>
      <vt:variant>
        <vt:lpwstr/>
      </vt:variant>
      <vt:variant>
        <vt:i4>7864372</vt:i4>
      </vt:variant>
      <vt:variant>
        <vt:i4>3</vt:i4>
      </vt:variant>
      <vt:variant>
        <vt:i4>0</vt:i4>
      </vt:variant>
      <vt:variant>
        <vt:i4>5</vt:i4>
      </vt:variant>
      <vt:variant>
        <vt:lpwstr>https://www.gov.uk/government/consultations/consultation-on-how-gcse-as-and-a-level-grades-should-be-awarded-in-summer-2021</vt:lpwstr>
      </vt:variant>
      <vt:variant>
        <vt:lpwstr/>
      </vt:variant>
      <vt:variant>
        <vt:i4>262232</vt:i4>
      </vt:variant>
      <vt:variant>
        <vt:i4>0</vt:i4>
      </vt:variant>
      <vt:variant>
        <vt:i4>0</vt:i4>
      </vt:variant>
      <vt:variant>
        <vt:i4>5</vt:i4>
      </vt:variant>
      <vt:variant>
        <vt:lpwstr>https://www.gov.uk/government/publications/awarding-qualifications-in-summer-2021/awarding-qualifications-in-summer-2021</vt:lpwstr>
      </vt:variant>
      <vt:variant>
        <vt:lpwstr/>
      </vt:variant>
      <vt:variant>
        <vt:i4>4587532</vt:i4>
      </vt:variant>
      <vt:variant>
        <vt:i4>-1</vt:i4>
      </vt:variant>
      <vt:variant>
        <vt:i4>1031</vt:i4>
      </vt:variant>
      <vt:variant>
        <vt:i4>4</vt:i4>
      </vt:variant>
      <vt:variant>
        <vt:lpwstr>https://schoolsweek.co.uk/results-fiasco-u-turn-your-questions-answered/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2021-03-23T20:45:00Z</dcterms:created>
  <dcterms:modified xsi:type="dcterms:W3CDTF">2021-04-19T10:58:00Z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1535700</vt:r8>
  </property>
  <property fmtid="{D5CDD505-2E9C-101B-9397-08002B2CF9AE}" pid="4" name="_ExtendedDescription">
    <vt:lpwstr/>
  </property>
  <property fmtid="{D5CDD505-2E9C-101B-9397-08002B2CF9AE}" pid="5" name="ComplianceAssetId">
    <vt:lpwstr/>
  </property>
</Properties>
</file>